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E2" w:rsidRPr="00133913" w:rsidRDefault="001C0066" w:rsidP="008112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2/2023</w:t>
      </w:r>
    </w:p>
    <w:p w:rsidR="00E8492C" w:rsidRPr="00133913" w:rsidRDefault="001719C1" w:rsidP="008112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33913">
        <w:rPr>
          <w:b/>
          <w:bCs/>
          <w:color w:val="000000"/>
        </w:rPr>
        <w:t>Vnútorná smernica o sprístupňovaní informácií</w:t>
      </w:r>
    </w:p>
    <w:p w:rsidR="001719C1" w:rsidRPr="00133913" w:rsidRDefault="001719C1" w:rsidP="001E5FE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5FE2" w:rsidRPr="00133913" w:rsidRDefault="001719C1" w:rsidP="001719C1">
      <w:pPr>
        <w:autoSpaceDE w:val="0"/>
        <w:autoSpaceDN w:val="0"/>
        <w:adjustRightInd w:val="0"/>
        <w:jc w:val="both"/>
        <w:rPr>
          <w:color w:val="000000"/>
        </w:rPr>
      </w:pPr>
      <w:r w:rsidRPr="00133913">
        <w:rPr>
          <w:color w:val="333333"/>
        </w:rPr>
        <w:t xml:space="preserve">podľa zákona č. 211/2000 </w:t>
      </w:r>
      <w:proofErr w:type="spellStart"/>
      <w:r w:rsidRPr="00133913">
        <w:rPr>
          <w:color w:val="333333"/>
        </w:rPr>
        <w:t>Z.z</w:t>
      </w:r>
      <w:proofErr w:type="spellEnd"/>
      <w:r w:rsidRPr="00133913">
        <w:rPr>
          <w:color w:val="333333"/>
        </w:rPr>
        <w:t xml:space="preserve">. o slobodnom prístupe </w:t>
      </w:r>
      <w:r w:rsidR="001E5FE2" w:rsidRPr="00133913">
        <w:rPr>
          <w:color w:val="333333"/>
        </w:rPr>
        <w:t xml:space="preserve">k informáciám </w:t>
      </w:r>
      <w:bookmarkStart w:id="0" w:name="_Hlk129245811"/>
      <w:r w:rsidR="001E5FE2" w:rsidRPr="00133913">
        <w:rPr>
          <w:color w:val="333333"/>
        </w:rPr>
        <w:t>a o zmene a doplnení niektorých zákonov v znení neskorších predpisov</w:t>
      </w:r>
      <w:bookmarkEnd w:id="0"/>
      <w:r w:rsidRPr="00133913">
        <w:rPr>
          <w:color w:val="333333"/>
        </w:rPr>
        <w:t xml:space="preserve"> (ďalej len „zákon o slobode informácií“)</w:t>
      </w:r>
    </w:p>
    <w:p w:rsidR="00133913" w:rsidRDefault="00133913" w:rsidP="00133913">
      <w:pPr>
        <w:pStyle w:val="Normlnywebov"/>
        <w:spacing w:before="0" w:beforeAutospacing="0" w:after="0" w:afterAutospacing="0"/>
        <w:jc w:val="center"/>
        <w:rPr>
          <w:color w:val="333333"/>
        </w:rPr>
      </w:pPr>
    </w:p>
    <w:p w:rsidR="00133913" w:rsidRPr="00133913" w:rsidRDefault="00133913" w:rsidP="00133913">
      <w:pPr>
        <w:pStyle w:val="Normlnywebov"/>
        <w:spacing w:before="0" w:beforeAutospacing="0" w:after="0" w:afterAutospacing="0"/>
        <w:jc w:val="center"/>
        <w:rPr>
          <w:color w:val="333333"/>
        </w:rPr>
      </w:pPr>
    </w:p>
    <w:p w:rsidR="00133913" w:rsidRPr="00133913" w:rsidRDefault="00133913" w:rsidP="00133913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color w:val="333333"/>
        </w:rPr>
        <w:t>Č</w:t>
      </w:r>
      <w:r w:rsidR="001719C1" w:rsidRPr="00133913">
        <w:rPr>
          <w:b/>
          <w:color w:val="333333"/>
        </w:rPr>
        <w:t xml:space="preserve">lánok </w:t>
      </w:r>
      <w:r w:rsidR="00524E58" w:rsidRPr="00133913">
        <w:rPr>
          <w:b/>
          <w:color w:val="333333"/>
        </w:rPr>
        <w:t>1</w:t>
      </w:r>
    </w:p>
    <w:p w:rsidR="00524E58" w:rsidRPr="00133913" w:rsidRDefault="001719C1" w:rsidP="00133913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Úvodné ustanovenia</w:t>
      </w:r>
    </w:p>
    <w:p w:rsidR="00133913" w:rsidRPr="00133913" w:rsidRDefault="00133913" w:rsidP="00133913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</w:p>
    <w:p w:rsidR="00133913" w:rsidRDefault="00133913" w:rsidP="00133913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1. </w:t>
      </w:r>
      <w:r w:rsidR="001719C1" w:rsidRPr="00133913">
        <w:rPr>
          <w:rStyle w:val="Siln"/>
          <w:b w:val="0"/>
          <w:color w:val="333333"/>
        </w:rPr>
        <w:t xml:space="preserve">Táto smernica sa vydáva na zabezpečenie uplatňovania zákona o slobode informácií, pričom upravuje podmienky, postup a rozsah poskytovania informácií </w:t>
      </w:r>
      <w:r w:rsidR="00A8780F">
        <w:rPr>
          <w:rStyle w:val="Siln"/>
          <w:b w:val="0"/>
          <w:color w:val="333333"/>
        </w:rPr>
        <w:t>mesto</w:t>
      </w:r>
      <w:r w:rsidR="001719C1" w:rsidRPr="00133913">
        <w:rPr>
          <w:rStyle w:val="Siln"/>
          <w:b w:val="0"/>
          <w:color w:val="333333"/>
        </w:rPr>
        <w:t>m Senica (ďalej len „</w:t>
      </w:r>
      <w:r w:rsidR="00A8780F">
        <w:rPr>
          <w:rStyle w:val="Siln"/>
          <w:b w:val="0"/>
          <w:color w:val="333333"/>
        </w:rPr>
        <w:t>mesto</w:t>
      </w:r>
      <w:r w:rsidR="001719C1" w:rsidRPr="00133913">
        <w:rPr>
          <w:rStyle w:val="Siln"/>
          <w:b w:val="0"/>
          <w:color w:val="333333"/>
        </w:rPr>
        <w:t>“).</w:t>
      </w:r>
    </w:p>
    <w:p w:rsidR="003D0620" w:rsidRPr="00133913" w:rsidRDefault="003D0620" w:rsidP="00133913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1719C1" w:rsidRDefault="00133913" w:rsidP="00133913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2. </w:t>
      </w:r>
      <w:r w:rsidR="00A8780F">
        <w:rPr>
          <w:rStyle w:val="Siln"/>
          <w:b w:val="0"/>
          <w:color w:val="333333"/>
        </w:rPr>
        <w:t>Mesto</w:t>
      </w:r>
      <w:r w:rsidR="001719C1" w:rsidRPr="00133913">
        <w:rPr>
          <w:rStyle w:val="Siln"/>
          <w:b w:val="0"/>
          <w:color w:val="333333"/>
        </w:rPr>
        <w:t xml:space="preserve"> je podľa zákona o slobode informácií osobou povinnou sprístupňovať informácie,ktoré má k dispozícii.</w:t>
      </w:r>
      <w:r w:rsidR="00FF0043" w:rsidRPr="00133913">
        <w:rPr>
          <w:rStyle w:val="Siln"/>
          <w:b w:val="0"/>
          <w:color w:val="333333"/>
        </w:rPr>
        <w:t xml:space="preserve"> Informácie sa sprístupňujú bez preukázania právneho alebo iného dôvodu alebo záujmu</w:t>
      </w:r>
      <w:r>
        <w:rPr>
          <w:rStyle w:val="Siln"/>
          <w:b w:val="0"/>
          <w:color w:val="333333"/>
        </w:rPr>
        <w:t xml:space="preserve">, </w:t>
      </w:r>
      <w:r w:rsidR="00FF0043" w:rsidRPr="00133913">
        <w:rPr>
          <w:rStyle w:val="Siln"/>
          <w:b w:val="0"/>
          <w:color w:val="333333"/>
        </w:rPr>
        <w:t>pre ktorý sa informácie požaduj</w:t>
      </w:r>
      <w:r w:rsidR="001C0066">
        <w:rPr>
          <w:rStyle w:val="Siln"/>
          <w:b w:val="0"/>
          <w:color w:val="333333"/>
        </w:rPr>
        <w:t>ú</w:t>
      </w:r>
      <w:r w:rsidR="00FF0043" w:rsidRPr="00133913">
        <w:rPr>
          <w:rStyle w:val="Siln"/>
          <w:b w:val="0"/>
          <w:color w:val="333333"/>
        </w:rPr>
        <w:t xml:space="preserve">. </w:t>
      </w:r>
    </w:p>
    <w:p w:rsidR="003D0620" w:rsidRPr="00133913" w:rsidRDefault="003D0620" w:rsidP="00133913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8112AD" w:rsidRPr="00133913" w:rsidRDefault="00133913" w:rsidP="00133913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3. </w:t>
      </w:r>
      <w:r w:rsidR="008112AD" w:rsidRPr="00133913">
        <w:rPr>
          <w:rStyle w:val="Siln"/>
          <w:b w:val="0"/>
          <w:color w:val="333333"/>
        </w:rPr>
        <w:t xml:space="preserve">Informačná povinnosť </w:t>
      </w:r>
      <w:r w:rsidR="00543A2B">
        <w:rPr>
          <w:rStyle w:val="Siln"/>
          <w:b w:val="0"/>
          <w:color w:val="333333"/>
        </w:rPr>
        <w:t>mesta</w:t>
      </w:r>
      <w:r w:rsidR="008112AD" w:rsidRPr="00133913">
        <w:rPr>
          <w:rStyle w:val="Siln"/>
          <w:b w:val="0"/>
          <w:color w:val="333333"/>
        </w:rPr>
        <w:t xml:space="preserve"> sa podľa zákona o slobode informácií nevzťahuje na </w:t>
      </w:r>
      <w:r w:rsidR="00596C29" w:rsidRPr="00133913">
        <w:rPr>
          <w:rStyle w:val="Siln"/>
          <w:b w:val="0"/>
          <w:color w:val="333333"/>
        </w:rPr>
        <w:t>informácie, ktoré nie sú k dispozícii, najmä na vytváranie výkladových stanovísk, rozborov, analýz, referátov, názorov</w:t>
      </w:r>
      <w:r w:rsidR="008112AD" w:rsidRPr="00133913">
        <w:rPr>
          <w:rStyle w:val="Siln"/>
          <w:b w:val="0"/>
          <w:color w:val="333333"/>
        </w:rPr>
        <w:t>, nových informácií.</w:t>
      </w:r>
    </w:p>
    <w:p w:rsidR="00133913" w:rsidRDefault="00133913" w:rsidP="00133913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133913" w:rsidRPr="00133913" w:rsidRDefault="00133913" w:rsidP="00133913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8112AD" w:rsidRPr="00133913" w:rsidRDefault="008112AD" w:rsidP="002336BC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 xml:space="preserve">Článok </w:t>
      </w:r>
      <w:r w:rsidR="00524E58" w:rsidRPr="00133913">
        <w:rPr>
          <w:b/>
          <w:color w:val="333333"/>
        </w:rPr>
        <w:t>2</w:t>
      </w:r>
    </w:p>
    <w:p w:rsidR="00524E58" w:rsidRDefault="00524E58" w:rsidP="002336BC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Povinné zverejňovanie informácií</w:t>
      </w:r>
    </w:p>
    <w:p w:rsidR="0046345C" w:rsidRDefault="0046345C" w:rsidP="002336BC">
      <w:pPr>
        <w:pStyle w:val="Normlnywebov"/>
        <w:spacing w:before="0" w:beforeAutospacing="0" w:after="0" w:afterAutospacing="0"/>
        <w:jc w:val="center"/>
        <w:rPr>
          <w:rStyle w:val="Siln"/>
          <w:bCs w:val="0"/>
          <w:color w:val="333333"/>
        </w:rPr>
      </w:pPr>
    </w:p>
    <w:p w:rsidR="00723568" w:rsidRPr="00133913" w:rsidRDefault="00723568" w:rsidP="002336BC">
      <w:pPr>
        <w:pStyle w:val="Normlnywebov"/>
        <w:spacing w:before="0" w:beforeAutospacing="0" w:after="0" w:afterAutospacing="0"/>
        <w:jc w:val="center"/>
        <w:rPr>
          <w:rStyle w:val="Siln"/>
          <w:bCs w:val="0"/>
          <w:color w:val="333333"/>
        </w:rPr>
      </w:pPr>
    </w:p>
    <w:p w:rsidR="002336BC" w:rsidRPr="00133913" w:rsidRDefault="00886028" w:rsidP="0046345C">
      <w:pPr>
        <w:pStyle w:val="Normlnywebov"/>
        <w:spacing w:before="0" w:beforeAutospacing="0" w:after="0" w:afterAutospacing="0"/>
        <w:ind w:left="709" w:hanging="709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1</w:t>
      </w:r>
      <w:r w:rsidR="002336BC" w:rsidRPr="00133913">
        <w:rPr>
          <w:rStyle w:val="Siln"/>
          <w:b w:val="0"/>
          <w:color w:val="333333"/>
        </w:rPr>
        <w:t xml:space="preserve">. </w:t>
      </w:r>
      <w:r w:rsidR="00A8780F">
        <w:rPr>
          <w:rStyle w:val="Siln"/>
          <w:b w:val="0"/>
          <w:color w:val="333333"/>
        </w:rPr>
        <w:t>Mesto</w:t>
      </w:r>
      <w:r w:rsidR="00297177" w:rsidRPr="00133913">
        <w:rPr>
          <w:rStyle w:val="Siln"/>
          <w:b w:val="0"/>
          <w:color w:val="333333"/>
        </w:rPr>
        <w:t xml:space="preserve"> je</w:t>
      </w:r>
      <w:r w:rsidR="0005029B" w:rsidRPr="00133913">
        <w:rPr>
          <w:rStyle w:val="Siln"/>
          <w:b w:val="0"/>
          <w:color w:val="333333"/>
        </w:rPr>
        <w:t xml:space="preserve"> povinn</w:t>
      </w:r>
      <w:r w:rsidR="00297177" w:rsidRPr="00133913">
        <w:rPr>
          <w:rStyle w:val="Siln"/>
          <w:b w:val="0"/>
          <w:color w:val="333333"/>
        </w:rPr>
        <w:t>é</w:t>
      </w:r>
      <w:r w:rsidR="0005029B" w:rsidRPr="00133913">
        <w:rPr>
          <w:rStyle w:val="Siln"/>
          <w:b w:val="0"/>
          <w:color w:val="333333"/>
        </w:rPr>
        <w:t xml:space="preserve"> zverej</w:t>
      </w:r>
      <w:r w:rsidR="00297177" w:rsidRPr="00133913">
        <w:rPr>
          <w:rStyle w:val="Siln"/>
          <w:b w:val="0"/>
          <w:color w:val="333333"/>
        </w:rPr>
        <w:t>niť</w:t>
      </w:r>
      <w:r w:rsidR="0005029B" w:rsidRPr="00133913">
        <w:rPr>
          <w:rStyle w:val="Siln"/>
          <w:b w:val="0"/>
          <w:color w:val="333333"/>
        </w:rPr>
        <w:t xml:space="preserve"> tieto informácie</w:t>
      </w:r>
      <w:r w:rsidR="00CB5B3D" w:rsidRPr="00133913">
        <w:rPr>
          <w:rStyle w:val="Siln"/>
          <w:b w:val="0"/>
          <w:color w:val="333333"/>
        </w:rPr>
        <w:t>:</w:t>
      </w:r>
    </w:p>
    <w:p w:rsidR="002336BC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a) </w:t>
      </w:r>
      <w:r w:rsidR="00F6667E" w:rsidRPr="00133913">
        <w:rPr>
          <w:rStyle w:val="Siln"/>
          <w:b w:val="0"/>
          <w:color w:val="333333"/>
        </w:rPr>
        <w:t xml:space="preserve">spôsob </w:t>
      </w:r>
      <w:r w:rsidR="002336BC" w:rsidRPr="00133913">
        <w:rPr>
          <w:rStyle w:val="Siln"/>
          <w:b w:val="0"/>
          <w:color w:val="333333"/>
        </w:rPr>
        <w:t>zriadeni</w:t>
      </w:r>
      <w:r w:rsidR="00F6667E" w:rsidRPr="00133913">
        <w:rPr>
          <w:rStyle w:val="Siln"/>
          <w:b w:val="0"/>
          <w:color w:val="333333"/>
        </w:rPr>
        <w:t>a</w:t>
      </w:r>
      <w:r w:rsidR="002336BC" w:rsidRPr="00133913">
        <w:rPr>
          <w:rStyle w:val="Siln"/>
          <w:b w:val="0"/>
          <w:color w:val="333333"/>
        </w:rPr>
        <w:t xml:space="preserve"> </w:t>
      </w:r>
      <w:r w:rsidR="00543A2B">
        <w:rPr>
          <w:rStyle w:val="Siln"/>
          <w:b w:val="0"/>
          <w:color w:val="333333"/>
        </w:rPr>
        <w:t>mesta</w:t>
      </w:r>
      <w:r w:rsidR="002336BC" w:rsidRPr="00133913">
        <w:rPr>
          <w:rStyle w:val="Siln"/>
          <w:b w:val="0"/>
          <w:color w:val="333333"/>
        </w:rPr>
        <w:t>, jeho právomoci a kompetencie a popis organizačnej štruktúry,</w:t>
      </w:r>
    </w:p>
    <w:p w:rsidR="002336BC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b) </w:t>
      </w:r>
      <w:r w:rsidR="002336BC" w:rsidRPr="00133913">
        <w:rPr>
          <w:rStyle w:val="Siln"/>
          <w:b w:val="0"/>
          <w:color w:val="333333"/>
        </w:rPr>
        <w:t>miesto, čas a spôsob, akým možno získavať informácie; informácie o tom, kde možno podať žiadosť, návrh, podnet, sťažnosť alebo iné podanie,</w:t>
      </w:r>
    </w:p>
    <w:p w:rsidR="002336BC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c) </w:t>
      </w:r>
      <w:r w:rsidR="002336BC" w:rsidRPr="00133913">
        <w:rPr>
          <w:rStyle w:val="Siln"/>
          <w:b w:val="0"/>
          <w:color w:val="333333"/>
        </w:rPr>
        <w:t xml:space="preserve">miesto, lehota a spôsob podania opravného prostriedku a možnosti súdneho preskúmania rozhodnutia </w:t>
      </w:r>
      <w:r w:rsidR="000B2784">
        <w:rPr>
          <w:rStyle w:val="Siln"/>
          <w:b w:val="0"/>
          <w:color w:val="333333"/>
        </w:rPr>
        <w:t>m</w:t>
      </w:r>
      <w:r w:rsidR="00543A2B">
        <w:rPr>
          <w:rStyle w:val="Siln"/>
          <w:b w:val="0"/>
          <w:color w:val="333333"/>
        </w:rPr>
        <w:t>esta</w:t>
      </w:r>
      <w:r w:rsidR="002336BC" w:rsidRPr="00133913">
        <w:rPr>
          <w:rStyle w:val="Siln"/>
          <w:b w:val="0"/>
          <w:color w:val="333333"/>
        </w:rPr>
        <w:t xml:space="preserve"> vrátane výslovného uvedenia požiadaviek, ktoré musia byť splnené,</w:t>
      </w:r>
    </w:p>
    <w:p w:rsidR="002336BC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d) </w:t>
      </w:r>
      <w:r w:rsidR="002336BC" w:rsidRPr="00133913">
        <w:rPr>
          <w:rStyle w:val="Siln"/>
          <w:b w:val="0"/>
          <w:color w:val="333333"/>
        </w:rPr>
        <w:t xml:space="preserve">postup, ktorý musí </w:t>
      </w:r>
      <w:r w:rsidR="000B2784">
        <w:rPr>
          <w:rStyle w:val="Siln"/>
          <w:b w:val="0"/>
          <w:color w:val="333333"/>
        </w:rPr>
        <w:t>m</w:t>
      </w:r>
      <w:r w:rsidR="00A8780F">
        <w:rPr>
          <w:rStyle w:val="Siln"/>
          <w:b w:val="0"/>
          <w:color w:val="333333"/>
        </w:rPr>
        <w:t>esto</w:t>
      </w:r>
      <w:r w:rsidR="002336BC" w:rsidRPr="00133913">
        <w:rPr>
          <w:rStyle w:val="Siln"/>
          <w:b w:val="0"/>
          <w:color w:val="333333"/>
        </w:rPr>
        <w:t xml:space="preserve"> dodržiavať pri vybavovaní všetkých žiadostí, návrhov a iných podaní, vrátane príslušných lehôt, ktoré je nutné dodržať,</w:t>
      </w:r>
    </w:p>
    <w:p w:rsidR="002336BC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e) </w:t>
      </w:r>
      <w:r w:rsidR="002336BC" w:rsidRPr="00133913">
        <w:rPr>
          <w:rStyle w:val="Siln"/>
          <w:b w:val="0"/>
          <w:color w:val="333333"/>
        </w:rPr>
        <w:t xml:space="preserve">prehľad predpisov, pokynov, inštrukcií, výkladových stanovísk, podľa ktorých </w:t>
      </w:r>
      <w:r w:rsidR="000B2784">
        <w:rPr>
          <w:rStyle w:val="Siln"/>
          <w:b w:val="0"/>
          <w:color w:val="333333"/>
        </w:rPr>
        <w:t>m</w:t>
      </w:r>
      <w:r w:rsidR="00A8780F">
        <w:rPr>
          <w:rStyle w:val="Siln"/>
          <w:b w:val="0"/>
          <w:color w:val="333333"/>
        </w:rPr>
        <w:t>esto</w:t>
      </w:r>
      <w:r w:rsidR="002336BC" w:rsidRPr="00133913">
        <w:rPr>
          <w:rStyle w:val="Siln"/>
          <w:b w:val="0"/>
          <w:color w:val="333333"/>
        </w:rPr>
        <w:t xml:space="preserve"> koná a rozhoduje alebo ktoré upravujú práva a povinnosti fyzických osôb a právnických osôb vo vzťahu k </w:t>
      </w:r>
      <w:r w:rsidR="000B2784">
        <w:rPr>
          <w:rStyle w:val="Siln"/>
          <w:b w:val="0"/>
          <w:color w:val="333333"/>
        </w:rPr>
        <w:t>m</w:t>
      </w:r>
      <w:r w:rsidR="00A0513E">
        <w:rPr>
          <w:rStyle w:val="Siln"/>
          <w:b w:val="0"/>
          <w:color w:val="333333"/>
        </w:rPr>
        <w:t>estu</w:t>
      </w:r>
      <w:r w:rsidR="002336BC" w:rsidRPr="00133913">
        <w:rPr>
          <w:rStyle w:val="Siln"/>
          <w:b w:val="0"/>
          <w:color w:val="333333"/>
        </w:rPr>
        <w:t>,</w:t>
      </w:r>
    </w:p>
    <w:p w:rsidR="002336BC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f) </w:t>
      </w:r>
      <w:r w:rsidR="002336BC" w:rsidRPr="00133913">
        <w:rPr>
          <w:rStyle w:val="Siln"/>
          <w:b w:val="0"/>
          <w:color w:val="333333"/>
        </w:rPr>
        <w:t xml:space="preserve">sadzobník správnych poplatkov, ktoré </w:t>
      </w:r>
      <w:r w:rsidR="00A8780F">
        <w:rPr>
          <w:rStyle w:val="Siln"/>
          <w:b w:val="0"/>
          <w:color w:val="333333"/>
        </w:rPr>
        <w:t>mesto</w:t>
      </w:r>
      <w:r w:rsidR="002336BC" w:rsidRPr="00133913">
        <w:rPr>
          <w:rStyle w:val="Siln"/>
          <w:b w:val="0"/>
          <w:color w:val="333333"/>
        </w:rPr>
        <w:t xml:space="preserve"> vyberá za správne úkony</w:t>
      </w:r>
      <w:r w:rsidR="002F1BFA" w:rsidRPr="00133913">
        <w:rPr>
          <w:rStyle w:val="Siln"/>
          <w:b w:val="0"/>
          <w:color w:val="333333"/>
        </w:rPr>
        <w:t>,</w:t>
      </w:r>
      <w:r w:rsidR="002336BC" w:rsidRPr="00133913">
        <w:rPr>
          <w:rStyle w:val="Siln"/>
          <w:b w:val="0"/>
          <w:color w:val="333333"/>
        </w:rPr>
        <w:t xml:space="preserve"> a sadzobník úhrad za sprístupňovanie informácií.</w:t>
      </w:r>
    </w:p>
    <w:p w:rsidR="003D0620" w:rsidRPr="00133913" w:rsidRDefault="003D0620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2336BC" w:rsidRPr="00133913" w:rsidRDefault="00886028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2</w:t>
      </w:r>
      <w:r w:rsidR="002336BC" w:rsidRPr="00133913">
        <w:rPr>
          <w:rStyle w:val="Siln"/>
          <w:b w:val="0"/>
          <w:color w:val="333333"/>
        </w:rPr>
        <w:t xml:space="preserve">.  </w:t>
      </w:r>
      <w:r w:rsidR="00A8780F">
        <w:rPr>
          <w:rStyle w:val="Siln"/>
          <w:b w:val="0"/>
          <w:color w:val="333333"/>
        </w:rPr>
        <w:t>Mesto</w:t>
      </w:r>
      <w:r w:rsidR="002336BC" w:rsidRPr="00133913">
        <w:rPr>
          <w:rStyle w:val="Siln"/>
          <w:b w:val="0"/>
          <w:color w:val="333333"/>
        </w:rPr>
        <w:t xml:space="preserve"> </w:t>
      </w:r>
      <w:r w:rsidR="0046345C">
        <w:rPr>
          <w:rStyle w:val="Siln"/>
          <w:b w:val="0"/>
          <w:color w:val="333333"/>
        </w:rPr>
        <w:t xml:space="preserve">taktiež zverejňuje </w:t>
      </w:r>
      <w:r w:rsidR="002336BC" w:rsidRPr="00133913">
        <w:rPr>
          <w:rStyle w:val="Siln"/>
          <w:b w:val="0"/>
          <w:color w:val="333333"/>
        </w:rPr>
        <w:t>informácie</w:t>
      </w:r>
      <w:r w:rsidR="0046345C">
        <w:rPr>
          <w:rStyle w:val="Siln"/>
          <w:b w:val="0"/>
          <w:color w:val="333333"/>
        </w:rPr>
        <w:t>, týkajúce sa mestského zastupiteľstva</w:t>
      </w:r>
      <w:r w:rsidR="002336BC" w:rsidRPr="00133913">
        <w:rPr>
          <w:rStyle w:val="Siln"/>
          <w:b w:val="0"/>
          <w:color w:val="333333"/>
        </w:rPr>
        <w:t xml:space="preserve">: </w:t>
      </w:r>
    </w:p>
    <w:p w:rsidR="002336BC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a) </w:t>
      </w:r>
      <w:r w:rsidR="002336BC" w:rsidRPr="00133913">
        <w:rPr>
          <w:rStyle w:val="Siln"/>
          <w:b w:val="0"/>
          <w:color w:val="333333"/>
        </w:rPr>
        <w:t>termíny</w:t>
      </w:r>
      <w:r>
        <w:rPr>
          <w:rStyle w:val="Siln"/>
          <w:b w:val="0"/>
          <w:color w:val="333333"/>
        </w:rPr>
        <w:t xml:space="preserve"> </w:t>
      </w:r>
      <w:r w:rsidR="009C0265" w:rsidRPr="00133913">
        <w:rPr>
          <w:rStyle w:val="Siln"/>
          <w:b w:val="0"/>
          <w:color w:val="333333"/>
        </w:rPr>
        <w:t>zasadnut</w:t>
      </w:r>
      <w:r w:rsidR="00F32A60" w:rsidRPr="00133913">
        <w:rPr>
          <w:rStyle w:val="Siln"/>
          <w:b w:val="0"/>
          <w:color w:val="333333"/>
        </w:rPr>
        <w:t>í</w:t>
      </w:r>
      <w:r w:rsidR="002336BC" w:rsidRPr="00133913">
        <w:rPr>
          <w:rStyle w:val="Siln"/>
          <w:b w:val="0"/>
          <w:color w:val="333333"/>
        </w:rPr>
        <w:t xml:space="preserve"> </w:t>
      </w:r>
      <w:r w:rsidR="003D0620">
        <w:rPr>
          <w:rStyle w:val="Siln"/>
          <w:b w:val="0"/>
          <w:color w:val="333333"/>
        </w:rPr>
        <w:t>M</w:t>
      </w:r>
      <w:r w:rsidR="002336BC" w:rsidRPr="00133913">
        <w:rPr>
          <w:rStyle w:val="Siln"/>
          <w:b w:val="0"/>
          <w:color w:val="333333"/>
        </w:rPr>
        <w:t>estského zastupiteľstva Senica (ďalej len „</w:t>
      </w:r>
      <w:proofErr w:type="spellStart"/>
      <w:r w:rsidR="002336BC" w:rsidRPr="00133913">
        <w:rPr>
          <w:rStyle w:val="Siln"/>
          <w:b w:val="0"/>
          <w:color w:val="333333"/>
        </w:rPr>
        <w:t>MsZ</w:t>
      </w:r>
      <w:proofErr w:type="spellEnd"/>
      <w:r w:rsidR="002336BC" w:rsidRPr="00133913">
        <w:rPr>
          <w:rStyle w:val="Siln"/>
          <w:b w:val="0"/>
          <w:color w:val="333333"/>
        </w:rPr>
        <w:t>“) a</w:t>
      </w:r>
      <w:r>
        <w:rPr>
          <w:rStyle w:val="Siln"/>
          <w:b w:val="0"/>
          <w:color w:val="333333"/>
        </w:rPr>
        <w:t> </w:t>
      </w:r>
      <w:r w:rsidR="002336BC" w:rsidRPr="00133913">
        <w:rPr>
          <w:rStyle w:val="Siln"/>
          <w:b w:val="0"/>
          <w:color w:val="333333"/>
        </w:rPr>
        <w:t>program</w:t>
      </w:r>
      <w:r>
        <w:rPr>
          <w:rStyle w:val="Siln"/>
          <w:b w:val="0"/>
          <w:color w:val="333333"/>
        </w:rPr>
        <w:t xml:space="preserve"> </w:t>
      </w:r>
      <w:r w:rsidR="002336BC" w:rsidRPr="00133913">
        <w:rPr>
          <w:rStyle w:val="Siln"/>
          <w:b w:val="0"/>
          <w:color w:val="333333"/>
        </w:rPr>
        <w:t>rokovania</w:t>
      </w:r>
      <w:r>
        <w:rPr>
          <w:rStyle w:val="Siln"/>
          <w:b w:val="0"/>
          <w:color w:val="333333"/>
        </w:rPr>
        <w:t xml:space="preserve"> </w:t>
      </w:r>
      <w:proofErr w:type="spellStart"/>
      <w:r w:rsidR="00A82E17" w:rsidRPr="00133913">
        <w:rPr>
          <w:rStyle w:val="Siln"/>
          <w:b w:val="0"/>
          <w:color w:val="333333"/>
        </w:rPr>
        <w:t>MsZ</w:t>
      </w:r>
      <w:proofErr w:type="spellEnd"/>
      <w:r w:rsidR="002336BC" w:rsidRPr="00133913">
        <w:rPr>
          <w:rStyle w:val="Siln"/>
          <w:b w:val="0"/>
          <w:color w:val="333333"/>
        </w:rPr>
        <w:t>,</w:t>
      </w:r>
    </w:p>
    <w:p w:rsidR="002336BC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b) </w:t>
      </w:r>
      <w:r w:rsidR="002336BC" w:rsidRPr="00133913">
        <w:rPr>
          <w:rStyle w:val="Siln"/>
          <w:b w:val="0"/>
          <w:color w:val="333333"/>
        </w:rPr>
        <w:t>zápisnice zo zasad</w:t>
      </w:r>
      <w:r w:rsidR="003D0620">
        <w:rPr>
          <w:rStyle w:val="Siln"/>
          <w:b w:val="0"/>
          <w:color w:val="333333"/>
        </w:rPr>
        <w:t xml:space="preserve">nutí </w:t>
      </w:r>
      <w:proofErr w:type="spellStart"/>
      <w:r w:rsidR="002336BC" w:rsidRPr="00133913">
        <w:rPr>
          <w:rStyle w:val="Siln"/>
          <w:b w:val="0"/>
          <w:color w:val="333333"/>
        </w:rPr>
        <w:t>MsZ</w:t>
      </w:r>
      <w:proofErr w:type="spellEnd"/>
      <w:r w:rsidR="002336BC" w:rsidRPr="00133913">
        <w:rPr>
          <w:rStyle w:val="Siln"/>
          <w:b w:val="0"/>
          <w:color w:val="333333"/>
        </w:rPr>
        <w:t>,</w:t>
      </w:r>
    </w:p>
    <w:p w:rsidR="002336BC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c) </w:t>
      </w:r>
      <w:r w:rsidR="002336BC" w:rsidRPr="00133913">
        <w:rPr>
          <w:rStyle w:val="Siln"/>
          <w:b w:val="0"/>
          <w:color w:val="333333"/>
        </w:rPr>
        <w:t xml:space="preserve">texty predložených </w:t>
      </w:r>
      <w:r w:rsidR="00886028" w:rsidRPr="00133913">
        <w:rPr>
          <w:rStyle w:val="Siln"/>
          <w:b w:val="0"/>
          <w:color w:val="333333"/>
        </w:rPr>
        <w:t xml:space="preserve">návrhov materiálov </w:t>
      </w:r>
      <w:r w:rsidR="002336BC" w:rsidRPr="00133913">
        <w:rPr>
          <w:rStyle w:val="Siln"/>
          <w:b w:val="0"/>
          <w:color w:val="333333"/>
        </w:rPr>
        <w:t>a všeobecne záväzných nariadení (ďalej len „VZN“),</w:t>
      </w:r>
    </w:p>
    <w:p w:rsidR="002336BC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d) </w:t>
      </w:r>
      <w:r w:rsidR="00886028" w:rsidRPr="00133913">
        <w:rPr>
          <w:rStyle w:val="Siln"/>
          <w:b w:val="0"/>
          <w:color w:val="333333"/>
        </w:rPr>
        <w:t xml:space="preserve">uznesenia </w:t>
      </w:r>
      <w:proofErr w:type="spellStart"/>
      <w:r w:rsidR="00886028" w:rsidRPr="00133913">
        <w:rPr>
          <w:rStyle w:val="Siln"/>
          <w:b w:val="0"/>
          <w:color w:val="333333"/>
        </w:rPr>
        <w:t>MsZ</w:t>
      </w:r>
      <w:proofErr w:type="spellEnd"/>
      <w:r w:rsidR="00886028" w:rsidRPr="00133913">
        <w:rPr>
          <w:rStyle w:val="Siln"/>
          <w:b w:val="0"/>
          <w:color w:val="333333"/>
        </w:rPr>
        <w:t xml:space="preserve"> a tex</w:t>
      </w:r>
      <w:r w:rsidR="002336BC" w:rsidRPr="00133913">
        <w:rPr>
          <w:rStyle w:val="Siln"/>
          <w:b w:val="0"/>
          <w:color w:val="333333"/>
        </w:rPr>
        <w:t>ty sch</w:t>
      </w:r>
      <w:r w:rsidR="00D3277D" w:rsidRPr="00133913">
        <w:rPr>
          <w:rStyle w:val="Siln"/>
          <w:b w:val="0"/>
          <w:color w:val="333333"/>
        </w:rPr>
        <w:t>v</w:t>
      </w:r>
      <w:r w:rsidR="002336BC" w:rsidRPr="00133913">
        <w:rPr>
          <w:rStyle w:val="Siln"/>
          <w:b w:val="0"/>
          <w:color w:val="333333"/>
        </w:rPr>
        <w:t>álených VZN,</w:t>
      </w:r>
    </w:p>
    <w:p w:rsidR="00A82E17" w:rsidRPr="00133913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e) </w:t>
      </w:r>
      <w:r w:rsidR="002336BC" w:rsidRPr="00133913">
        <w:rPr>
          <w:rStyle w:val="Siln"/>
          <w:b w:val="0"/>
          <w:color w:val="333333"/>
        </w:rPr>
        <w:t xml:space="preserve">údaje o dochádzke poslancov na zasadnutiach </w:t>
      </w:r>
      <w:proofErr w:type="spellStart"/>
      <w:r w:rsidR="002336BC" w:rsidRPr="00133913">
        <w:rPr>
          <w:rStyle w:val="Siln"/>
          <w:b w:val="0"/>
          <w:color w:val="333333"/>
        </w:rPr>
        <w:t>MsZ</w:t>
      </w:r>
      <w:proofErr w:type="spellEnd"/>
      <w:r w:rsidR="00A82E17" w:rsidRPr="00133913">
        <w:rPr>
          <w:rStyle w:val="Siln"/>
          <w:b w:val="0"/>
          <w:color w:val="333333"/>
        </w:rPr>
        <w:t>,</w:t>
      </w:r>
    </w:p>
    <w:p w:rsidR="002336BC" w:rsidRDefault="0046345C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f) </w:t>
      </w:r>
      <w:r w:rsidR="002336BC" w:rsidRPr="00133913">
        <w:rPr>
          <w:rStyle w:val="Siln"/>
          <w:b w:val="0"/>
          <w:color w:val="333333"/>
        </w:rPr>
        <w:t xml:space="preserve">výpisy o hlasovaní poslancov po každom zasadnutí </w:t>
      </w:r>
      <w:proofErr w:type="spellStart"/>
      <w:r w:rsidR="002336BC" w:rsidRPr="00133913">
        <w:rPr>
          <w:rStyle w:val="Siln"/>
          <w:b w:val="0"/>
          <w:color w:val="333333"/>
        </w:rPr>
        <w:t>MsZ</w:t>
      </w:r>
      <w:proofErr w:type="spellEnd"/>
      <w:r w:rsidR="002336BC" w:rsidRPr="00133913">
        <w:rPr>
          <w:rStyle w:val="Siln"/>
          <w:b w:val="0"/>
          <w:color w:val="333333"/>
        </w:rPr>
        <w:t>, okrem prípadov tajného hlasovania</w:t>
      </w:r>
      <w:r w:rsidR="003D0620">
        <w:rPr>
          <w:rStyle w:val="Siln"/>
          <w:b w:val="0"/>
          <w:color w:val="333333"/>
        </w:rPr>
        <w:t>.</w:t>
      </w:r>
    </w:p>
    <w:p w:rsidR="00723568" w:rsidRDefault="00723568" w:rsidP="0046345C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3D0620" w:rsidRDefault="003D0620" w:rsidP="003D0620">
      <w:pPr>
        <w:shd w:val="clear" w:color="auto" w:fill="FFFFFF"/>
        <w:jc w:val="both"/>
        <w:rPr>
          <w:rStyle w:val="Siln"/>
          <w:b w:val="0"/>
        </w:rPr>
      </w:pPr>
      <w:r w:rsidRPr="003D0620">
        <w:rPr>
          <w:rStyle w:val="Siln"/>
          <w:b w:val="0"/>
        </w:rPr>
        <w:lastRenderedPageBreak/>
        <w:t>3.</w:t>
      </w:r>
      <w:r>
        <w:rPr>
          <w:rStyle w:val="Siln"/>
          <w:b w:val="0"/>
        </w:rPr>
        <w:t xml:space="preserve"> </w:t>
      </w:r>
      <w:r w:rsidR="00A8780F">
        <w:rPr>
          <w:rStyle w:val="Siln"/>
          <w:b w:val="0"/>
        </w:rPr>
        <w:t>Mesto</w:t>
      </w:r>
      <w:r>
        <w:rPr>
          <w:rStyle w:val="Siln"/>
          <w:b w:val="0"/>
        </w:rPr>
        <w:t xml:space="preserve"> je povinné zverejniť popis majetkového transferu akejkoľvek nehnuteľnosti, resp. hnuteľnej veci,</w:t>
      </w:r>
      <w:r w:rsidR="00D675EA">
        <w:rPr>
          <w:rStyle w:val="Siln"/>
          <w:b w:val="0"/>
        </w:rPr>
        <w:t xml:space="preserve"> </w:t>
      </w:r>
      <w:r w:rsidR="00D675EA" w:rsidRPr="003D0620">
        <w:rPr>
          <w:rStyle w:val="Siln"/>
          <w:b w:val="0"/>
        </w:rPr>
        <w:t xml:space="preserve">ktorej nadobúdacia cena bola vyššia ako 20-násobok minimálnej mzdy, vo vlastníctve </w:t>
      </w:r>
      <w:r w:rsidR="000B2784">
        <w:rPr>
          <w:rStyle w:val="Siln"/>
          <w:b w:val="0"/>
        </w:rPr>
        <w:t>m</w:t>
      </w:r>
      <w:r w:rsidR="00543A2B">
        <w:rPr>
          <w:rStyle w:val="Siln"/>
          <w:b w:val="0"/>
        </w:rPr>
        <w:t>esta</w:t>
      </w:r>
      <w:r w:rsidR="00D675EA" w:rsidRPr="003D0620">
        <w:rPr>
          <w:rStyle w:val="Siln"/>
          <w:b w:val="0"/>
        </w:rPr>
        <w:t xml:space="preserve">, ktorý </w:t>
      </w:r>
      <w:r w:rsidR="000B2784">
        <w:rPr>
          <w:rStyle w:val="Siln"/>
          <w:b w:val="0"/>
        </w:rPr>
        <w:t>m</w:t>
      </w:r>
      <w:r w:rsidR="00A8780F">
        <w:rPr>
          <w:rStyle w:val="Siln"/>
          <w:b w:val="0"/>
        </w:rPr>
        <w:t>esto</w:t>
      </w:r>
      <w:r w:rsidR="00D675EA" w:rsidRPr="003D0620">
        <w:rPr>
          <w:rStyle w:val="Siln"/>
          <w:b w:val="0"/>
        </w:rPr>
        <w:t xml:space="preserve"> previedlo do vlastníctva alebo ktorý prešiel do</w:t>
      </w:r>
      <w:r w:rsidR="00D675EA">
        <w:rPr>
          <w:rStyle w:val="Siln"/>
          <w:b w:val="0"/>
        </w:rPr>
        <w:t xml:space="preserve"> </w:t>
      </w:r>
      <w:r w:rsidR="00D675EA" w:rsidRPr="003D0620">
        <w:rPr>
          <w:rStyle w:val="Siln"/>
          <w:b w:val="0"/>
        </w:rPr>
        <w:t>vlastníctva inej osoby než orgánu verejnej moci, dátum prevodu alebo prechodu vlastníctva</w:t>
      </w:r>
      <w:r w:rsidR="00D675EA">
        <w:rPr>
          <w:rStyle w:val="Siln"/>
          <w:b w:val="0"/>
        </w:rPr>
        <w:t xml:space="preserve"> </w:t>
      </w:r>
      <w:r w:rsidR="00D675EA" w:rsidRPr="003D0620">
        <w:rPr>
          <w:rStyle w:val="Siln"/>
          <w:b w:val="0"/>
        </w:rPr>
        <w:t>a právny titul, ako aj informácie o osobných údajoch a iných identifikačných údajoch osôb,</w:t>
      </w:r>
      <w:r w:rsidR="00D675EA">
        <w:rPr>
          <w:rStyle w:val="Siln"/>
          <w:b w:val="0"/>
        </w:rPr>
        <w:t xml:space="preserve"> </w:t>
      </w:r>
      <w:r w:rsidR="00D675EA" w:rsidRPr="003D0620">
        <w:rPr>
          <w:rStyle w:val="Siln"/>
          <w:b w:val="0"/>
        </w:rPr>
        <w:t>ktoré</w:t>
      </w:r>
      <w:r w:rsidR="00D675EA" w:rsidRPr="00133913">
        <w:rPr>
          <w:color w:val="262626" w:themeColor="text1" w:themeTint="D9"/>
        </w:rPr>
        <w:t xml:space="preserve"> nadobudli tento majetok do vlastníctva, a to v</w:t>
      </w:r>
      <w:r w:rsidR="00D675EA">
        <w:rPr>
          <w:color w:val="262626" w:themeColor="text1" w:themeTint="D9"/>
        </w:rPr>
        <w:t> </w:t>
      </w:r>
      <w:r w:rsidR="00D675EA" w:rsidRPr="00133913">
        <w:rPr>
          <w:color w:val="262626" w:themeColor="text1" w:themeTint="D9"/>
        </w:rPr>
        <w:t>rozsahu</w:t>
      </w:r>
      <w:r w:rsidR="00D675EA">
        <w:rPr>
          <w:color w:val="262626" w:themeColor="text1" w:themeTint="D9"/>
        </w:rPr>
        <w:t>:</w:t>
      </w:r>
    </w:p>
    <w:p w:rsidR="00F32A60" w:rsidRPr="00133913" w:rsidRDefault="005C605E" w:rsidP="00D675EA">
      <w:pPr>
        <w:shd w:val="clear" w:color="auto" w:fill="FFFFFF"/>
        <w:jc w:val="both"/>
        <w:rPr>
          <w:color w:val="262626" w:themeColor="text1" w:themeTint="D9"/>
        </w:rPr>
      </w:pPr>
      <w:r w:rsidRPr="00133913">
        <w:rPr>
          <w:color w:val="262626" w:themeColor="text1" w:themeTint="D9"/>
        </w:rPr>
        <w:t>a</w:t>
      </w:r>
      <w:r w:rsidR="00F32A60" w:rsidRPr="00133913">
        <w:rPr>
          <w:color w:val="262626" w:themeColor="text1" w:themeTint="D9"/>
        </w:rPr>
        <w:t>) meno a priezvisko, názov alebo obchodné meno,</w:t>
      </w:r>
    </w:p>
    <w:p w:rsidR="00F32A60" w:rsidRPr="00133913" w:rsidRDefault="005C605E" w:rsidP="00D675EA">
      <w:pPr>
        <w:shd w:val="clear" w:color="auto" w:fill="FFFFFF"/>
        <w:jc w:val="both"/>
        <w:rPr>
          <w:color w:val="262626" w:themeColor="text1" w:themeTint="D9"/>
        </w:rPr>
      </w:pPr>
      <w:r w:rsidRPr="00133913">
        <w:rPr>
          <w:color w:val="262626" w:themeColor="text1" w:themeTint="D9"/>
        </w:rPr>
        <w:t>b</w:t>
      </w:r>
      <w:r w:rsidR="00F32A60" w:rsidRPr="00133913">
        <w:rPr>
          <w:color w:val="262626" w:themeColor="text1" w:themeTint="D9"/>
        </w:rPr>
        <w:t>) adresa pobytu alebo sídlo,</w:t>
      </w:r>
    </w:p>
    <w:p w:rsidR="002336BC" w:rsidRPr="00133913" w:rsidRDefault="005C605E" w:rsidP="00D675EA">
      <w:pPr>
        <w:shd w:val="clear" w:color="auto" w:fill="FFFFFF"/>
        <w:jc w:val="both"/>
        <w:rPr>
          <w:color w:val="262626" w:themeColor="text1" w:themeTint="D9"/>
        </w:rPr>
      </w:pPr>
      <w:r w:rsidRPr="00133913">
        <w:rPr>
          <w:color w:val="262626" w:themeColor="text1" w:themeTint="D9"/>
        </w:rPr>
        <w:t>c</w:t>
      </w:r>
      <w:r w:rsidR="00F32A60" w:rsidRPr="00133913">
        <w:rPr>
          <w:color w:val="262626" w:themeColor="text1" w:themeTint="D9"/>
        </w:rPr>
        <w:t>) identifikačné číslo, ak ide o právnickú osobu alebo fyzickú osobu – podnikateľa.</w:t>
      </w:r>
    </w:p>
    <w:p w:rsidR="00886028" w:rsidRPr="00133913" w:rsidRDefault="00886028" w:rsidP="00770277">
      <w:pPr>
        <w:shd w:val="clear" w:color="auto" w:fill="FFFFFF"/>
        <w:ind w:left="426" w:hanging="284"/>
        <w:jc w:val="both"/>
        <w:rPr>
          <w:color w:val="262626" w:themeColor="text1" w:themeTint="D9"/>
        </w:rPr>
      </w:pPr>
    </w:p>
    <w:p w:rsidR="005179F5" w:rsidRPr="00133913" w:rsidRDefault="007B3B56" w:rsidP="00D675EA">
      <w:pPr>
        <w:shd w:val="clear" w:color="auto" w:fill="FFFFFF"/>
        <w:jc w:val="both"/>
        <w:rPr>
          <w:rStyle w:val="Siln"/>
          <w:b w:val="0"/>
          <w:bCs w:val="0"/>
          <w:color w:val="262626" w:themeColor="text1" w:themeTint="D9"/>
        </w:rPr>
      </w:pPr>
      <w:r w:rsidRPr="00133913">
        <w:rPr>
          <w:rStyle w:val="Siln"/>
          <w:b w:val="0"/>
          <w:bCs w:val="0"/>
          <w:color w:val="262626" w:themeColor="text1" w:themeTint="D9"/>
        </w:rPr>
        <w:t xml:space="preserve">4. Informácie uvedené v bode 1 až 3 tohto článku sa zverejňujú </w:t>
      </w:r>
      <w:r w:rsidR="004517D7" w:rsidRPr="00133913">
        <w:rPr>
          <w:rStyle w:val="Siln"/>
          <w:b w:val="0"/>
          <w:bCs w:val="0"/>
          <w:color w:val="262626" w:themeColor="text1" w:themeTint="D9"/>
        </w:rPr>
        <w:t xml:space="preserve">spôsobom umožňujúcim hromadný prístup, aby bol zabezpečený prístup k informáciám neobmedzenému okruhu žiadateľov. </w:t>
      </w:r>
      <w:r w:rsidR="00A8780F">
        <w:rPr>
          <w:rStyle w:val="Siln"/>
          <w:b w:val="0"/>
          <w:bCs w:val="0"/>
          <w:color w:val="262626" w:themeColor="text1" w:themeTint="D9"/>
        </w:rPr>
        <w:t>Mesto</w:t>
      </w:r>
      <w:r w:rsidR="004517D7" w:rsidRPr="00133913">
        <w:rPr>
          <w:rStyle w:val="Siln"/>
          <w:b w:val="0"/>
          <w:bCs w:val="0"/>
          <w:color w:val="262626" w:themeColor="text1" w:themeTint="D9"/>
        </w:rPr>
        <w:t xml:space="preserve"> hromadný prístup k informáciám </w:t>
      </w:r>
      <w:r w:rsidR="004517D7" w:rsidRPr="00133913">
        <w:rPr>
          <w:rStyle w:val="Siln"/>
          <w:b w:val="0"/>
          <w:color w:val="333333"/>
        </w:rPr>
        <w:t xml:space="preserve">zabezpečuje na svojom webovom sídle </w:t>
      </w:r>
      <w:hyperlink r:id="rId5" w:history="1">
        <w:r w:rsidR="004517D7" w:rsidRPr="00133913">
          <w:rPr>
            <w:rStyle w:val="Hypertextovprepojenie"/>
          </w:rPr>
          <w:t>www.senica.sk</w:t>
        </w:r>
      </w:hyperlink>
      <w:r w:rsidR="004517D7" w:rsidRPr="00133913">
        <w:rPr>
          <w:rStyle w:val="Siln"/>
          <w:b w:val="0"/>
          <w:color w:val="333333"/>
        </w:rPr>
        <w:t xml:space="preserve"> a na úradnej tabuli </w:t>
      </w:r>
      <w:r w:rsidR="00543A2B">
        <w:rPr>
          <w:rStyle w:val="Siln"/>
          <w:b w:val="0"/>
          <w:color w:val="333333"/>
        </w:rPr>
        <w:t>mesta</w:t>
      </w:r>
      <w:r w:rsidR="004517D7" w:rsidRPr="00133913">
        <w:rPr>
          <w:rStyle w:val="Siln"/>
          <w:b w:val="0"/>
          <w:color w:val="333333"/>
        </w:rPr>
        <w:t>.</w:t>
      </w:r>
      <w:r w:rsidR="001C0066">
        <w:rPr>
          <w:rStyle w:val="Siln"/>
          <w:b w:val="0"/>
          <w:color w:val="333333"/>
        </w:rPr>
        <w:t xml:space="preserve"> </w:t>
      </w:r>
      <w:r w:rsidR="005179F5" w:rsidRPr="00133913">
        <w:rPr>
          <w:rStyle w:val="Siln"/>
          <w:b w:val="0"/>
          <w:bCs w:val="0"/>
          <w:color w:val="262626" w:themeColor="text1" w:themeTint="D9"/>
        </w:rPr>
        <w:t xml:space="preserve">Informácie podľa bodu </w:t>
      </w:r>
      <w:r w:rsidR="004517D7" w:rsidRPr="00133913">
        <w:rPr>
          <w:rStyle w:val="Siln"/>
          <w:b w:val="0"/>
          <w:bCs w:val="0"/>
          <w:color w:val="262626" w:themeColor="text1" w:themeTint="D9"/>
        </w:rPr>
        <w:t>3</w:t>
      </w:r>
      <w:r w:rsidR="005179F5" w:rsidRPr="00133913">
        <w:rPr>
          <w:rStyle w:val="Siln"/>
          <w:b w:val="0"/>
          <w:bCs w:val="0"/>
          <w:color w:val="262626" w:themeColor="text1" w:themeTint="D9"/>
        </w:rPr>
        <w:t xml:space="preserve"> tohto článku </w:t>
      </w:r>
      <w:r w:rsidR="004517D7" w:rsidRPr="00133913">
        <w:rPr>
          <w:rStyle w:val="Siln"/>
          <w:b w:val="0"/>
          <w:bCs w:val="0"/>
          <w:color w:val="262626" w:themeColor="text1" w:themeTint="D9"/>
        </w:rPr>
        <w:t>s</w:t>
      </w:r>
      <w:r w:rsidR="005179F5" w:rsidRPr="00133913">
        <w:rPr>
          <w:rStyle w:val="Siln"/>
          <w:b w:val="0"/>
          <w:bCs w:val="0"/>
          <w:color w:val="262626" w:themeColor="text1" w:themeTint="D9"/>
        </w:rPr>
        <w:t>a zverejňujú najmenej po dobu jedného roka odo dňa, kedy došlo k prevodu alebo prechodu vlastníctva, tým nie je dotknutá povinnosťsprístupniť túto informáciu aj po uplynutí tejto doby.</w:t>
      </w:r>
    </w:p>
    <w:p w:rsidR="00020B1E" w:rsidRPr="00133913" w:rsidRDefault="00020B1E" w:rsidP="00D675EA">
      <w:pPr>
        <w:shd w:val="clear" w:color="auto" w:fill="FFFFFF"/>
        <w:jc w:val="both"/>
        <w:rPr>
          <w:rStyle w:val="Siln"/>
          <w:b w:val="0"/>
          <w:bCs w:val="0"/>
          <w:color w:val="262626" w:themeColor="text1" w:themeTint="D9"/>
        </w:rPr>
      </w:pPr>
    </w:p>
    <w:p w:rsidR="003B573E" w:rsidRPr="00D70693" w:rsidRDefault="000349B8" w:rsidP="00D675EA">
      <w:pPr>
        <w:shd w:val="clear" w:color="auto" w:fill="FFFFFF"/>
        <w:jc w:val="both"/>
        <w:rPr>
          <w:rStyle w:val="Siln"/>
          <w:b w:val="0"/>
          <w:bCs w:val="0"/>
        </w:rPr>
      </w:pPr>
      <w:r w:rsidRPr="00D70693">
        <w:rPr>
          <w:rStyle w:val="Siln"/>
          <w:b w:val="0"/>
          <w:bCs w:val="0"/>
        </w:rPr>
        <w:t>5</w:t>
      </w:r>
      <w:r w:rsidR="00770277" w:rsidRPr="00D70693">
        <w:rPr>
          <w:rStyle w:val="Siln"/>
          <w:b w:val="0"/>
          <w:bCs w:val="0"/>
        </w:rPr>
        <w:t xml:space="preserve">. </w:t>
      </w:r>
      <w:r w:rsidR="00A8780F" w:rsidRPr="00D70693">
        <w:rPr>
          <w:rStyle w:val="Siln"/>
          <w:b w:val="0"/>
          <w:bCs w:val="0"/>
        </w:rPr>
        <w:t>Mesto</w:t>
      </w:r>
      <w:r w:rsidRPr="00D70693">
        <w:rPr>
          <w:rStyle w:val="Siln"/>
          <w:b w:val="0"/>
          <w:bCs w:val="0"/>
        </w:rPr>
        <w:t xml:space="preserve"> je povinné zverejňovať písomn</w:t>
      </w:r>
      <w:r w:rsidR="00617E79" w:rsidRPr="00D70693">
        <w:rPr>
          <w:rStyle w:val="Siln"/>
          <w:b w:val="0"/>
          <w:bCs w:val="0"/>
        </w:rPr>
        <w:t>ú</w:t>
      </w:r>
      <w:r w:rsidRPr="00D70693">
        <w:rPr>
          <w:rStyle w:val="Siln"/>
          <w:b w:val="0"/>
          <w:bCs w:val="0"/>
        </w:rPr>
        <w:t xml:space="preserve"> zmluv</w:t>
      </w:r>
      <w:r w:rsidR="00617E79" w:rsidRPr="00D70693">
        <w:rPr>
          <w:rStyle w:val="Siln"/>
          <w:b w:val="0"/>
          <w:bCs w:val="0"/>
        </w:rPr>
        <w:t>u</w:t>
      </w:r>
      <w:r w:rsidRPr="00D70693">
        <w:rPr>
          <w:rStyle w:val="Siln"/>
          <w:b w:val="0"/>
          <w:bCs w:val="0"/>
        </w:rPr>
        <w:t xml:space="preserve">, ktorú uzatvára </w:t>
      </w:r>
      <w:r w:rsidR="003B573E" w:rsidRPr="00D70693">
        <w:rPr>
          <w:rStyle w:val="Siln"/>
          <w:b w:val="0"/>
          <w:bCs w:val="0"/>
        </w:rPr>
        <w:t>m</w:t>
      </w:r>
      <w:r w:rsidR="00A8780F" w:rsidRPr="00D70693">
        <w:rPr>
          <w:rStyle w:val="Siln"/>
          <w:b w:val="0"/>
          <w:bCs w:val="0"/>
        </w:rPr>
        <w:t>esto</w:t>
      </w:r>
      <w:r w:rsidRPr="00D70693">
        <w:rPr>
          <w:rStyle w:val="Siln"/>
          <w:b w:val="0"/>
          <w:bCs w:val="0"/>
        </w:rPr>
        <w:t xml:space="preserve"> a ktorá obsahuje informáciu, ktorá sa získala za finančné prostriedky, s ktorými hospodári alebo sa týka používania finančných prostriedkov, nakladania s majetkom </w:t>
      </w:r>
      <w:r w:rsidR="00543A2B" w:rsidRPr="00D70693">
        <w:rPr>
          <w:rStyle w:val="Siln"/>
          <w:b w:val="0"/>
          <w:bCs w:val="0"/>
        </w:rPr>
        <w:t>mesta</w:t>
      </w:r>
      <w:r w:rsidR="00A770B2" w:rsidRPr="00D70693">
        <w:rPr>
          <w:rStyle w:val="Siln"/>
          <w:b w:val="0"/>
          <w:bCs w:val="0"/>
        </w:rPr>
        <w:t xml:space="preserve">, ktorý má zverený do správy. </w:t>
      </w:r>
    </w:p>
    <w:p w:rsidR="003B573E" w:rsidRPr="00D70693" w:rsidRDefault="003B573E" w:rsidP="00D675EA">
      <w:pPr>
        <w:shd w:val="clear" w:color="auto" w:fill="FFFFFF"/>
        <w:jc w:val="both"/>
        <w:rPr>
          <w:rStyle w:val="Siln"/>
          <w:b w:val="0"/>
          <w:bCs w:val="0"/>
        </w:rPr>
      </w:pPr>
    </w:p>
    <w:p w:rsidR="003B573E" w:rsidRPr="00D70693" w:rsidRDefault="003B573E" w:rsidP="00D675EA">
      <w:pPr>
        <w:shd w:val="clear" w:color="auto" w:fill="FFFFFF"/>
        <w:jc w:val="both"/>
        <w:rPr>
          <w:rStyle w:val="Siln"/>
          <w:b w:val="0"/>
          <w:bCs w:val="0"/>
        </w:rPr>
      </w:pPr>
      <w:r w:rsidRPr="00D70693">
        <w:rPr>
          <w:rStyle w:val="Siln"/>
          <w:b w:val="0"/>
          <w:bCs w:val="0"/>
        </w:rPr>
        <w:t xml:space="preserve">6. Povinne zverejňovaná zmluva je aj písomná zmluva, ktorú uzatvára mesto, v ktorej má mesto výlučnú účasť alebo výlučnú časť spolu so štátom alebo s inými viacerými povinnými osobami a ktorá sa týka nakladania s majetkom. </w:t>
      </w:r>
    </w:p>
    <w:p w:rsidR="00991B5C" w:rsidRPr="00D70693" w:rsidRDefault="00991B5C" w:rsidP="00D675EA">
      <w:pPr>
        <w:shd w:val="clear" w:color="auto" w:fill="FFFFFF"/>
        <w:jc w:val="both"/>
        <w:rPr>
          <w:rStyle w:val="Siln"/>
          <w:b w:val="0"/>
          <w:bCs w:val="0"/>
        </w:rPr>
      </w:pPr>
    </w:p>
    <w:p w:rsidR="00991B5C" w:rsidRPr="00D70693" w:rsidRDefault="00991B5C" w:rsidP="00D675EA">
      <w:pPr>
        <w:shd w:val="clear" w:color="auto" w:fill="FFFFFF"/>
        <w:jc w:val="both"/>
        <w:rPr>
          <w:rStyle w:val="Siln"/>
          <w:b w:val="0"/>
          <w:bCs w:val="0"/>
        </w:rPr>
      </w:pPr>
      <w:r w:rsidRPr="00D70693">
        <w:rPr>
          <w:rStyle w:val="Siln"/>
          <w:b w:val="0"/>
          <w:bCs w:val="0"/>
        </w:rPr>
        <w:t>7. Mesto je povinné zverejňovať aj Kolektívnu zmluvu.</w:t>
      </w:r>
    </w:p>
    <w:p w:rsidR="003B573E" w:rsidRPr="00D70693" w:rsidRDefault="003B573E" w:rsidP="00D675EA">
      <w:pPr>
        <w:shd w:val="clear" w:color="auto" w:fill="FFFFFF"/>
        <w:jc w:val="both"/>
        <w:rPr>
          <w:rStyle w:val="Siln"/>
          <w:b w:val="0"/>
          <w:bCs w:val="0"/>
        </w:rPr>
      </w:pPr>
    </w:p>
    <w:p w:rsidR="00A770B2" w:rsidRDefault="00991B5C" w:rsidP="00D675EA">
      <w:pPr>
        <w:shd w:val="clear" w:color="auto" w:fill="FFFFFF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8</w:t>
      </w:r>
      <w:r w:rsidR="003B573E" w:rsidRPr="00EB5E6D">
        <w:rPr>
          <w:rStyle w:val="Siln"/>
          <w:b w:val="0"/>
          <w:bCs w:val="0"/>
        </w:rPr>
        <w:t xml:space="preserve">. </w:t>
      </w:r>
      <w:r w:rsidR="00770277" w:rsidRPr="00EB5E6D">
        <w:rPr>
          <w:rStyle w:val="Siln"/>
          <w:b w:val="0"/>
          <w:bCs w:val="0"/>
        </w:rPr>
        <w:t xml:space="preserve">Povinne zverejňované zmluvy </w:t>
      </w:r>
      <w:r w:rsidR="00A770B2" w:rsidRPr="00EB5E6D">
        <w:rPr>
          <w:rStyle w:val="Siln"/>
          <w:b w:val="0"/>
          <w:bCs w:val="0"/>
        </w:rPr>
        <w:t>sa zverejňujú v centrálnom registri zmlúv.</w:t>
      </w:r>
      <w:r w:rsidR="00EB5E6D" w:rsidRPr="00EB5E6D">
        <w:rPr>
          <w:rStyle w:val="Siln"/>
          <w:b w:val="0"/>
          <w:bCs w:val="0"/>
        </w:rPr>
        <w:t xml:space="preserve"> </w:t>
      </w:r>
      <w:r w:rsidR="00770277" w:rsidRPr="00EB5E6D">
        <w:rPr>
          <w:rStyle w:val="Siln"/>
          <w:b w:val="0"/>
          <w:bCs w:val="0"/>
        </w:rPr>
        <w:t>Povinne zverejňovaná zmluva sa zverejňuje nepretržite počas existencie záväzku, najmenej vš</w:t>
      </w:r>
      <w:r w:rsidR="00C9731C" w:rsidRPr="00EB5E6D">
        <w:rPr>
          <w:rStyle w:val="Siln"/>
          <w:b w:val="0"/>
          <w:bCs w:val="0"/>
        </w:rPr>
        <w:t>a</w:t>
      </w:r>
      <w:r w:rsidR="00770277" w:rsidRPr="00EB5E6D">
        <w:rPr>
          <w:rStyle w:val="Siln"/>
          <w:b w:val="0"/>
          <w:bCs w:val="0"/>
        </w:rPr>
        <w:t>k počas desiatich rokov od nadobudnutia účinnosti</w:t>
      </w:r>
      <w:r w:rsidR="00A770B2" w:rsidRPr="00EB5E6D">
        <w:rPr>
          <w:rStyle w:val="Siln"/>
          <w:b w:val="0"/>
          <w:bCs w:val="0"/>
        </w:rPr>
        <w:t xml:space="preserve"> </w:t>
      </w:r>
      <w:r w:rsidR="009D02FC">
        <w:rPr>
          <w:rStyle w:val="Siln"/>
          <w:b w:val="0"/>
          <w:bCs w:val="0"/>
        </w:rPr>
        <w:t xml:space="preserve">podľa </w:t>
      </w:r>
      <w:bookmarkStart w:id="1" w:name="_GoBack"/>
      <w:bookmarkEnd w:id="1"/>
      <w:r w:rsidR="00E47C42">
        <w:rPr>
          <w:rStyle w:val="Siln"/>
          <w:b w:val="0"/>
          <w:bCs w:val="0"/>
        </w:rPr>
        <w:t xml:space="preserve">§ 47a </w:t>
      </w:r>
      <w:r w:rsidR="00A770B2" w:rsidRPr="00EB5E6D">
        <w:rPr>
          <w:rStyle w:val="Siln"/>
          <w:b w:val="0"/>
          <w:bCs w:val="0"/>
        </w:rPr>
        <w:t xml:space="preserve">Občianskeho zákonníka. </w:t>
      </w:r>
    </w:p>
    <w:p w:rsidR="00C43BFA" w:rsidRDefault="00C43BFA" w:rsidP="00D675EA">
      <w:pPr>
        <w:shd w:val="clear" w:color="auto" w:fill="FFFFFF"/>
        <w:jc w:val="both"/>
        <w:rPr>
          <w:rStyle w:val="Siln"/>
          <w:b w:val="0"/>
          <w:bCs w:val="0"/>
        </w:rPr>
      </w:pPr>
    </w:p>
    <w:p w:rsidR="00A770B2" w:rsidRPr="00133913" w:rsidRDefault="00C43BFA" w:rsidP="00D675EA">
      <w:pPr>
        <w:shd w:val="clear" w:color="auto" w:fill="FFFFFF"/>
        <w:jc w:val="both"/>
        <w:rPr>
          <w:rStyle w:val="Siln"/>
          <w:b w:val="0"/>
          <w:bCs w:val="0"/>
          <w:color w:val="262626" w:themeColor="text1" w:themeTint="D9"/>
        </w:rPr>
      </w:pPr>
      <w:r>
        <w:rPr>
          <w:rStyle w:val="Siln"/>
          <w:b w:val="0"/>
          <w:bCs w:val="0"/>
          <w:color w:val="262626" w:themeColor="text1" w:themeTint="D9"/>
        </w:rPr>
        <w:t>9</w:t>
      </w:r>
      <w:r w:rsidR="00C9731C" w:rsidRPr="00133913">
        <w:rPr>
          <w:rStyle w:val="Siln"/>
          <w:b w:val="0"/>
          <w:bCs w:val="0"/>
          <w:color w:val="262626" w:themeColor="text1" w:themeTint="D9"/>
        </w:rPr>
        <w:t xml:space="preserve">. </w:t>
      </w:r>
      <w:r w:rsidR="00A8780F">
        <w:rPr>
          <w:rStyle w:val="Siln"/>
          <w:b w:val="0"/>
          <w:bCs w:val="0"/>
          <w:color w:val="262626" w:themeColor="text1" w:themeTint="D9"/>
        </w:rPr>
        <w:t>Mesto</w:t>
      </w:r>
      <w:r w:rsidR="00C9731C" w:rsidRPr="00133913">
        <w:rPr>
          <w:rStyle w:val="Siln"/>
          <w:b w:val="0"/>
          <w:bCs w:val="0"/>
          <w:color w:val="262626" w:themeColor="text1" w:themeTint="D9"/>
        </w:rPr>
        <w:t xml:space="preserve"> je povinné zverejňovať </w:t>
      </w:r>
      <w:r w:rsidR="00A770B2" w:rsidRPr="00133913">
        <w:rPr>
          <w:rStyle w:val="Siln"/>
          <w:b w:val="0"/>
          <w:bCs w:val="0"/>
          <w:color w:val="262626" w:themeColor="text1" w:themeTint="D9"/>
        </w:rPr>
        <w:t xml:space="preserve">v štruktúrovanej a prehľadnej forme: </w:t>
      </w:r>
    </w:p>
    <w:p w:rsidR="00D60965" w:rsidRPr="00133913" w:rsidRDefault="00A770B2" w:rsidP="00D675EA">
      <w:pPr>
        <w:shd w:val="clear" w:color="auto" w:fill="FFFFFF"/>
        <w:jc w:val="both"/>
        <w:rPr>
          <w:rStyle w:val="Siln"/>
          <w:b w:val="0"/>
          <w:bCs w:val="0"/>
          <w:color w:val="262626" w:themeColor="text1" w:themeTint="D9"/>
        </w:rPr>
      </w:pPr>
      <w:r w:rsidRPr="00133913">
        <w:rPr>
          <w:rStyle w:val="Siln"/>
          <w:b w:val="0"/>
          <w:bCs w:val="0"/>
          <w:color w:val="262626" w:themeColor="text1" w:themeTint="D9"/>
        </w:rPr>
        <w:t xml:space="preserve">a) </w:t>
      </w:r>
      <w:r w:rsidR="00C9731C" w:rsidRPr="00133913">
        <w:rPr>
          <w:rStyle w:val="Siln"/>
          <w:b w:val="0"/>
          <w:bCs w:val="0"/>
          <w:color w:val="262626" w:themeColor="text1" w:themeTint="D9"/>
        </w:rPr>
        <w:t>údaje o vyhotovenej objednávke tovarov, služieb a</w:t>
      </w:r>
      <w:r w:rsidR="00C73EA9" w:rsidRPr="00133913">
        <w:rPr>
          <w:rStyle w:val="Siln"/>
          <w:b w:val="0"/>
          <w:bCs w:val="0"/>
          <w:color w:val="262626" w:themeColor="text1" w:themeTint="D9"/>
        </w:rPr>
        <w:t> </w:t>
      </w:r>
      <w:r w:rsidR="00C9731C" w:rsidRPr="00133913">
        <w:rPr>
          <w:rStyle w:val="Siln"/>
          <w:b w:val="0"/>
          <w:bCs w:val="0"/>
          <w:color w:val="262626" w:themeColor="text1" w:themeTint="D9"/>
        </w:rPr>
        <w:t>prác</w:t>
      </w:r>
      <w:r w:rsidR="00C73EA9" w:rsidRPr="00133913">
        <w:rPr>
          <w:rStyle w:val="Siln"/>
          <w:b w:val="0"/>
          <w:bCs w:val="0"/>
          <w:color w:val="262626" w:themeColor="text1" w:themeTint="D9"/>
        </w:rPr>
        <w:t xml:space="preserve"> v rozsahu podľa §5</w:t>
      </w:r>
      <w:r w:rsidR="001C0066">
        <w:rPr>
          <w:rStyle w:val="Siln"/>
          <w:b w:val="0"/>
          <w:bCs w:val="0"/>
          <w:color w:val="262626" w:themeColor="text1" w:themeTint="D9"/>
        </w:rPr>
        <w:t>b</w:t>
      </w:r>
      <w:r w:rsidR="00C73EA9" w:rsidRPr="00133913">
        <w:rPr>
          <w:rStyle w:val="Siln"/>
          <w:b w:val="0"/>
          <w:bCs w:val="0"/>
          <w:color w:val="262626" w:themeColor="text1" w:themeTint="D9"/>
        </w:rPr>
        <w:t xml:space="preserve"> ods. 1 </w:t>
      </w:r>
      <w:r w:rsidRPr="00133913">
        <w:rPr>
          <w:rStyle w:val="Siln"/>
          <w:b w:val="0"/>
          <w:bCs w:val="0"/>
          <w:color w:val="262626" w:themeColor="text1" w:themeTint="D9"/>
        </w:rPr>
        <w:t xml:space="preserve">zákona č. 211/2000 </w:t>
      </w:r>
      <w:proofErr w:type="spellStart"/>
      <w:r w:rsidRPr="00133913">
        <w:rPr>
          <w:rStyle w:val="Siln"/>
          <w:b w:val="0"/>
          <w:bCs w:val="0"/>
          <w:color w:val="262626" w:themeColor="text1" w:themeTint="D9"/>
        </w:rPr>
        <w:t>Z.z</w:t>
      </w:r>
      <w:proofErr w:type="spellEnd"/>
      <w:r w:rsidRPr="00133913">
        <w:rPr>
          <w:rStyle w:val="Siln"/>
          <w:b w:val="0"/>
          <w:bCs w:val="0"/>
          <w:color w:val="262626" w:themeColor="text1" w:themeTint="D9"/>
        </w:rPr>
        <w:t xml:space="preserve">. </w:t>
      </w:r>
      <w:r w:rsidR="00EA3E1C" w:rsidRPr="00133913">
        <w:rPr>
          <w:rStyle w:val="Siln"/>
          <w:b w:val="0"/>
          <w:bCs w:val="0"/>
          <w:color w:val="262626" w:themeColor="text1" w:themeTint="D9"/>
        </w:rPr>
        <w:t>Ú</w:t>
      </w:r>
      <w:r w:rsidR="00D60965" w:rsidRPr="00133913">
        <w:rPr>
          <w:rStyle w:val="Siln"/>
          <w:b w:val="0"/>
          <w:bCs w:val="0"/>
          <w:color w:val="262626" w:themeColor="text1" w:themeTint="D9"/>
        </w:rPr>
        <w:t xml:space="preserve">daje </w:t>
      </w:r>
      <w:r w:rsidR="000B2784">
        <w:rPr>
          <w:rStyle w:val="Siln"/>
          <w:b w:val="0"/>
          <w:bCs w:val="0"/>
          <w:color w:val="262626" w:themeColor="text1" w:themeTint="D9"/>
        </w:rPr>
        <w:t>m</w:t>
      </w:r>
      <w:r w:rsidR="00A8780F">
        <w:rPr>
          <w:rStyle w:val="Siln"/>
          <w:b w:val="0"/>
          <w:bCs w:val="0"/>
          <w:color w:val="262626" w:themeColor="text1" w:themeTint="D9"/>
        </w:rPr>
        <w:t>esto</w:t>
      </w:r>
      <w:r w:rsidR="00D60965" w:rsidRPr="00133913">
        <w:rPr>
          <w:rStyle w:val="Siln"/>
          <w:b w:val="0"/>
          <w:bCs w:val="0"/>
          <w:color w:val="262626" w:themeColor="text1" w:themeTint="D9"/>
        </w:rPr>
        <w:t xml:space="preserve"> zverejňuje do desiatich pracovných dní odo dňa ich vyhotovenia, nepretržite počas piatich rokov odo dňa ich zverejnenia,</w:t>
      </w:r>
    </w:p>
    <w:p w:rsidR="00617E79" w:rsidRDefault="00A770B2" w:rsidP="00D675EA">
      <w:pPr>
        <w:shd w:val="clear" w:color="auto" w:fill="FFFFFF"/>
        <w:jc w:val="both"/>
        <w:rPr>
          <w:rStyle w:val="Siln"/>
          <w:b w:val="0"/>
          <w:bCs w:val="0"/>
          <w:color w:val="262626" w:themeColor="text1" w:themeTint="D9"/>
        </w:rPr>
      </w:pPr>
      <w:r w:rsidRPr="00133913">
        <w:rPr>
          <w:rStyle w:val="Siln"/>
          <w:b w:val="0"/>
          <w:bCs w:val="0"/>
          <w:color w:val="262626" w:themeColor="text1" w:themeTint="D9"/>
        </w:rPr>
        <w:t>b</w:t>
      </w:r>
      <w:r w:rsidR="00C73EA9" w:rsidRPr="00133913">
        <w:rPr>
          <w:rStyle w:val="Siln"/>
          <w:b w:val="0"/>
          <w:bCs w:val="0"/>
          <w:color w:val="262626" w:themeColor="text1" w:themeTint="D9"/>
        </w:rPr>
        <w:t>)</w:t>
      </w:r>
      <w:r w:rsidR="00617E79">
        <w:rPr>
          <w:rStyle w:val="Siln"/>
          <w:b w:val="0"/>
          <w:bCs w:val="0"/>
          <w:color w:val="262626" w:themeColor="text1" w:themeTint="D9"/>
        </w:rPr>
        <w:t xml:space="preserve"> </w:t>
      </w:r>
      <w:r w:rsidRPr="00133913">
        <w:rPr>
          <w:rStyle w:val="Siln"/>
          <w:b w:val="0"/>
          <w:bCs w:val="0"/>
          <w:color w:val="262626" w:themeColor="text1" w:themeTint="D9"/>
        </w:rPr>
        <w:t>údaje o faktúre za tovary, služb</w:t>
      </w:r>
      <w:r w:rsidR="001C0066">
        <w:rPr>
          <w:rStyle w:val="Siln"/>
          <w:b w:val="0"/>
          <w:bCs w:val="0"/>
          <w:color w:val="262626" w:themeColor="text1" w:themeTint="D9"/>
        </w:rPr>
        <w:t>y</w:t>
      </w:r>
      <w:r w:rsidRPr="00133913">
        <w:rPr>
          <w:rStyle w:val="Siln"/>
          <w:b w:val="0"/>
          <w:bCs w:val="0"/>
          <w:color w:val="262626" w:themeColor="text1" w:themeTint="D9"/>
        </w:rPr>
        <w:t xml:space="preserve"> a práce v rozsahu podľa § 5b</w:t>
      </w:r>
      <w:r w:rsidR="00D60965" w:rsidRPr="00133913">
        <w:rPr>
          <w:rStyle w:val="Siln"/>
          <w:b w:val="0"/>
          <w:bCs w:val="0"/>
          <w:color w:val="262626" w:themeColor="text1" w:themeTint="D9"/>
        </w:rPr>
        <w:t xml:space="preserve"> ods. 1 zákona č. 211/2000 Z. z. </w:t>
      </w:r>
      <w:r w:rsidR="00EA3E1C" w:rsidRPr="00133913">
        <w:rPr>
          <w:rStyle w:val="Siln"/>
          <w:b w:val="0"/>
          <w:bCs w:val="0"/>
          <w:color w:val="262626" w:themeColor="text1" w:themeTint="D9"/>
        </w:rPr>
        <w:t>Ú</w:t>
      </w:r>
      <w:r w:rsidR="00D60965" w:rsidRPr="00133913">
        <w:rPr>
          <w:rStyle w:val="Siln"/>
          <w:b w:val="0"/>
          <w:bCs w:val="0"/>
          <w:color w:val="262626" w:themeColor="text1" w:themeTint="D9"/>
        </w:rPr>
        <w:t xml:space="preserve">daje </w:t>
      </w:r>
      <w:r w:rsidR="000B2784">
        <w:rPr>
          <w:rStyle w:val="Siln"/>
          <w:b w:val="0"/>
          <w:bCs w:val="0"/>
          <w:color w:val="262626" w:themeColor="text1" w:themeTint="D9"/>
        </w:rPr>
        <w:t>m</w:t>
      </w:r>
      <w:r w:rsidR="00A8780F">
        <w:rPr>
          <w:rStyle w:val="Siln"/>
          <w:b w:val="0"/>
          <w:bCs w:val="0"/>
          <w:color w:val="262626" w:themeColor="text1" w:themeTint="D9"/>
        </w:rPr>
        <w:t>esto</w:t>
      </w:r>
      <w:r w:rsidR="00D60965" w:rsidRPr="00133913">
        <w:rPr>
          <w:rStyle w:val="Siln"/>
          <w:b w:val="0"/>
          <w:bCs w:val="0"/>
          <w:color w:val="262626" w:themeColor="text1" w:themeTint="D9"/>
        </w:rPr>
        <w:t xml:space="preserve"> zverejňuje do tridsiatich dní odo dňa zaplatenia faktúry, nepretržite počas piatich rokov odo dňa ich zverejnenia. </w:t>
      </w:r>
    </w:p>
    <w:p w:rsidR="00EA3E1C" w:rsidRPr="00133913" w:rsidRDefault="00EA3E1C" w:rsidP="00F6667E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</w:p>
    <w:p w:rsidR="00F6667E" w:rsidRPr="00133913" w:rsidRDefault="00F6667E" w:rsidP="00F6667E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Článok 3</w:t>
      </w:r>
    </w:p>
    <w:p w:rsidR="00F6667E" w:rsidRPr="00133913" w:rsidRDefault="00B645DB" w:rsidP="00F6667E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Žiadosť a</w:t>
      </w:r>
      <w:r w:rsidR="00A138E5" w:rsidRPr="00133913">
        <w:rPr>
          <w:b/>
          <w:color w:val="333333"/>
        </w:rPr>
        <w:t xml:space="preserve"> evidencia žiadostí o sprístupnenie informácií</w:t>
      </w:r>
    </w:p>
    <w:p w:rsidR="00A138E5" w:rsidRDefault="00A138E5" w:rsidP="00A138E5">
      <w:pPr>
        <w:pStyle w:val="Normlnywebov"/>
        <w:spacing w:before="0" w:beforeAutospacing="0" w:after="0" w:afterAutospacing="0"/>
        <w:rPr>
          <w:color w:val="333333"/>
        </w:rPr>
      </w:pPr>
    </w:p>
    <w:p w:rsidR="00723568" w:rsidRPr="00133913" w:rsidRDefault="00723568" w:rsidP="00A138E5">
      <w:pPr>
        <w:pStyle w:val="Normlnywebov"/>
        <w:spacing w:before="0" w:beforeAutospacing="0" w:after="0" w:afterAutospacing="0"/>
        <w:rPr>
          <w:color w:val="333333"/>
        </w:rPr>
      </w:pPr>
    </w:p>
    <w:p w:rsidR="0057387D" w:rsidRPr="00133913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1. </w:t>
      </w:r>
      <w:r w:rsidR="00133472" w:rsidRPr="00133913">
        <w:rPr>
          <w:rStyle w:val="Siln"/>
          <w:b w:val="0"/>
          <w:color w:val="333333"/>
        </w:rPr>
        <w:t>Žiadateľom je fyzická alebo právnická osoba, ktorá požiadala o sprístupnenie informácie.</w:t>
      </w:r>
    </w:p>
    <w:p w:rsidR="00723568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A00C3F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2. </w:t>
      </w:r>
      <w:r w:rsidR="00A00C3F" w:rsidRPr="00133913">
        <w:rPr>
          <w:rStyle w:val="Siln"/>
          <w:b w:val="0"/>
          <w:color w:val="333333"/>
        </w:rPr>
        <w:t xml:space="preserve">Žiadosť o sprístupnenie informácie možno podať: písomne, ústne, elektronickou poštou, alebo iným technicky vykonateľným spôsobom </w:t>
      </w:r>
      <w:r w:rsidR="00C26386">
        <w:rPr>
          <w:rStyle w:val="Siln"/>
          <w:b w:val="0"/>
          <w:color w:val="333333"/>
        </w:rPr>
        <w:t xml:space="preserve">(príloha č. 5). </w:t>
      </w:r>
      <w:r w:rsidR="00A00C3F" w:rsidRPr="00133913">
        <w:rPr>
          <w:rStyle w:val="Siln"/>
          <w:b w:val="0"/>
          <w:color w:val="333333"/>
        </w:rPr>
        <w:t xml:space="preserve">Zo žiadosti musí byť zrejmé, ktorej povinnej osobe je určená, meno, priezvisko, názov alebo obchodné meno žiadateľa, jeho adresa pobytu alebo sídlo, ktorých informácií sa žiadosť týka a aký spôsob sprístupnenia </w:t>
      </w:r>
      <w:r w:rsidR="00A00C3F" w:rsidRPr="00133913">
        <w:rPr>
          <w:rStyle w:val="Siln"/>
          <w:b w:val="0"/>
          <w:color w:val="333333"/>
        </w:rPr>
        <w:lastRenderedPageBreak/>
        <w:t xml:space="preserve">informácií žiadateľ navrhuje. Žiadosť je podaná dňom, keď bola oznámená </w:t>
      </w:r>
      <w:r w:rsidR="000B2784">
        <w:rPr>
          <w:rStyle w:val="Siln"/>
          <w:b w:val="0"/>
          <w:color w:val="333333"/>
        </w:rPr>
        <w:t>m</w:t>
      </w:r>
      <w:r w:rsidR="00A0513E">
        <w:rPr>
          <w:rStyle w:val="Siln"/>
          <w:b w:val="0"/>
          <w:color w:val="333333"/>
        </w:rPr>
        <w:t>estu</w:t>
      </w:r>
      <w:r w:rsidR="00A00C3F" w:rsidRPr="00133913">
        <w:rPr>
          <w:rStyle w:val="Siln"/>
          <w:b w:val="0"/>
          <w:color w:val="333333"/>
        </w:rPr>
        <w:t xml:space="preserve"> ako osobe príslušnej vo veci konať.</w:t>
      </w:r>
    </w:p>
    <w:p w:rsidR="00F718C7" w:rsidRPr="00133913" w:rsidRDefault="00F718C7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A00C3F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3. </w:t>
      </w:r>
      <w:r w:rsidR="00A00C3F" w:rsidRPr="00133913">
        <w:rPr>
          <w:rStyle w:val="Siln"/>
          <w:b w:val="0"/>
          <w:color w:val="333333"/>
        </w:rPr>
        <w:t xml:space="preserve">Písomné žiadosti sa podávajú poštou alebo osobne na adresu Mestský úrad, Štefánikova 1408/56, 905 25 Senica alebo elektronickou poštou na adresu </w:t>
      </w:r>
      <w:hyperlink r:id="rId6" w:history="1">
        <w:r w:rsidR="00A00C3F" w:rsidRPr="00133913">
          <w:rPr>
            <w:rStyle w:val="Hypertextovprepojenie"/>
          </w:rPr>
          <w:t>podatelna@senica.sk</w:t>
        </w:r>
      </w:hyperlink>
      <w:r w:rsidR="00A00C3F" w:rsidRPr="00133913">
        <w:rPr>
          <w:rStyle w:val="Siln"/>
          <w:b w:val="0"/>
          <w:color w:val="333333"/>
        </w:rPr>
        <w:t>. Ústne žiadosti sa podávajú v úradných hodinách u zodpovedných zamestnancoch. O prijatí ústnej žiadosti spíše zodpovedný zamestnanec Záznam o ústnom podaní žiadosti o sprístupnenie informácií (príloha č. 1).</w:t>
      </w:r>
    </w:p>
    <w:p w:rsidR="00723568" w:rsidRPr="00133913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A00C3F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4. </w:t>
      </w:r>
      <w:r w:rsidR="00A00C3F" w:rsidRPr="00133913">
        <w:rPr>
          <w:rStyle w:val="Siln"/>
          <w:b w:val="0"/>
          <w:color w:val="333333"/>
        </w:rPr>
        <w:t xml:space="preserve">Každá žiadosť o poskytnutie informácie musí byť zaevidovaná prostredníctvom elektronického systému správy registratúry CG DISS. </w:t>
      </w:r>
      <w:r w:rsidR="00E368D8" w:rsidRPr="00133913">
        <w:rPr>
          <w:rStyle w:val="Siln"/>
          <w:b w:val="0"/>
          <w:color w:val="333333"/>
        </w:rPr>
        <w:t xml:space="preserve">Po jej zaevidovaní v určitých prípadoch podateľňa predloží žiadosť prednostovi na posúdenie, či sa žiadosť bude vybavovať postupom, ktorý určuje zákon 211/2000 </w:t>
      </w:r>
      <w:proofErr w:type="spellStart"/>
      <w:r w:rsidR="00E368D8" w:rsidRPr="00133913">
        <w:rPr>
          <w:rStyle w:val="Siln"/>
          <w:b w:val="0"/>
          <w:color w:val="333333"/>
        </w:rPr>
        <w:t>Z.z</w:t>
      </w:r>
      <w:proofErr w:type="spellEnd"/>
      <w:r w:rsidR="00E368D8" w:rsidRPr="00133913">
        <w:rPr>
          <w:rStyle w:val="Siln"/>
          <w:b w:val="0"/>
          <w:color w:val="333333"/>
        </w:rPr>
        <w:t xml:space="preserve">. </w:t>
      </w:r>
    </w:p>
    <w:p w:rsidR="00723568" w:rsidRPr="00133913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303BAA" w:rsidRPr="00A116ED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A116ED">
        <w:rPr>
          <w:rStyle w:val="Siln"/>
          <w:b w:val="0"/>
        </w:rPr>
        <w:t xml:space="preserve">5. </w:t>
      </w:r>
      <w:r w:rsidR="00FC7F32" w:rsidRPr="00A116ED">
        <w:rPr>
          <w:rStyle w:val="Siln"/>
          <w:b w:val="0"/>
        </w:rPr>
        <w:t>Pri podaní žiadosti predloží nevidiaca osoba kópiu preukazu občana s ťažkým zdravotným postihnutím s červeným pásom, na zadnej strane ktorého je vyznačený druh zdravotného postihnutia „Nevidiaci-</w:t>
      </w:r>
      <w:proofErr w:type="spellStart"/>
      <w:r w:rsidR="00FC7F32" w:rsidRPr="00A116ED">
        <w:rPr>
          <w:rStyle w:val="Siln"/>
          <w:b w:val="0"/>
        </w:rPr>
        <w:t>Blind</w:t>
      </w:r>
      <w:proofErr w:type="spellEnd"/>
      <w:r w:rsidR="00FC7F32" w:rsidRPr="00A116ED">
        <w:rPr>
          <w:rStyle w:val="Siln"/>
          <w:b w:val="0"/>
        </w:rPr>
        <w:t>“.</w:t>
      </w:r>
      <w:r w:rsidRPr="00A116ED">
        <w:rPr>
          <w:rStyle w:val="Siln"/>
          <w:b w:val="0"/>
        </w:rPr>
        <w:t xml:space="preserve"> </w:t>
      </w:r>
      <w:r w:rsidR="00D6528E" w:rsidRPr="00A116ED">
        <w:rPr>
          <w:rStyle w:val="Siln"/>
          <w:b w:val="0"/>
        </w:rPr>
        <w:t xml:space="preserve">Slabozraká osoba k žiadosti predkladá kópiu preukazu s ťažkým zdravotným postihnutím. </w:t>
      </w:r>
      <w:proofErr w:type="spellStart"/>
      <w:r w:rsidR="00D6528E" w:rsidRPr="00A116ED">
        <w:rPr>
          <w:rStyle w:val="Siln"/>
          <w:b w:val="0"/>
        </w:rPr>
        <w:t>Nevidiaca</w:t>
      </w:r>
      <w:proofErr w:type="spellEnd"/>
      <w:r w:rsidR="00303BAA" w:rsidRPr="00A116ED">
        <w:rPr>
          <w:rStyle w:val="Siln"/>
          <w:b w:val="0"/>
        </w:rPr>
        <w:t xml:space="preserve"> alebo slabozraká osoba môže požiadať o sprístupnenie informácií formou slepeckého (Braillovho) písma alebo zväčšeným typom písma.</w:t>
      </w:r>
    </w:p>
    <w:p w:rsidR="00723568" w:rsidRPr="00133913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A00C3F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6. </w:t>
      </w:r>
      <w:r w:rsidR="006E1516" w:rsidRPr="00133913">
        <w:rPr>
          <w:rStyle w:val="Siln"/>
          <w:b w:val="0"/>
          <w:color w:val="333333"/>
        </w:rPr>
        <w:t>Ak žiadosť nemá predpísané náležitosti uvedené v ods. 2 tohto článku, žiadateľ bude vyzvaný na doplnenie žiadosti v lehote, ktorá nesmie byť kratšia ako sedem kalendárnych dní</w:t>
      </w:r>
      <w:r w:rsidR="00341CE2">
        <w:rPr>
          <w:rStyle w:val="Siln"/>
          <w:b w:val="0"/>
          <w:color w:val="333333"/>
        </w:rPr>
        <w:t xml:space="preserve"> (príloha č. 7)</w:t>
      </w:r>
      <w:r w:rsidR="006E1516" w:rsidRPr="00133913">
        <w:rPr>
          <w:rStyle w:val="Siln"/>
          <w:b w:val="0"/>
          <w:color w:val="333333"/>
        </w:rPr>
        <w:t xml:space="preserve"> Žiadateľ bude poučený o tom, ako treba doplnenie urobiť. Ak napriek výzve žiadateľ žiadosť nedoplní a informáciu nemožno pre tento nedostatok sprístupniť, žiadosť bude odložená. O odložení žiadosti urobí podateľňa </w:t>
      </w:r>
      <w:r w:rsidR="00EC5C0A">
        <w:rPr>
          <w:rStyle w:val="Siln"/>
          <w:b w:val="0"/>
          <w:color w:val="333333"/>
        </w:rPr>
        <w:t xml:space="preserve">úradný záznam </w:t>
      </w:r>
      <w:r w:rsidR="006E1516" w:rsidRPr="00133913">
        <w:rPr>
          <w:rStyle w:val="Siln"/>
          <w:b w:val="0"/>
          <w:color w:val="333333"/>
        </w:rPr>
        <w:t>(príloha č. 2).</w:t>
      </w:r>
    </w:p>
    <w:p w:rsidR="00723568" w:rsidRPr="00133913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6E1516" w:rsidRPr="00133913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7. </w:t>
      </w:r>
      <w:r w:rsidR="006E1516" w:rsidRPr="00133913">
        <w:rPr>
          <w:rStyle w:val="Siln"/>
          <w:b w:val="0"/>
          <w:color w:val="333333"/>
        </w:rPr>
        <w:t>Zodpovedný zamestnanec, ktorý žiadosť vybavuje, oznámi po vybavení žiadosti potrebné údaje podateľni, ktorá vedie osobitnú evidenciu žiadostí o sprístupnenie informácií a odovzdá jej celý spis.</w:t>
      </w:r>
    </w:p>
    <w:p w:rsidR="00723568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6E1516" w:rsidRPr="00133913" w:rsidRDefault="00723568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8. </w:t>
      </w:r>
      <w:r w:rsidR="006E1516" w:rsidRPr="00133913">
        <w:rPr>
          <w:rStyle w:val="Siln"/>
          <w:b w:val="0"/>
          <w:color w:val="333333"/>
        </w:rPr>
        <w:t>Osobitná evidencia žiadost</w:t>
      </w:r>
      <w:r w:rsidR="00BF7EEF" w:rsidRPr="00133913">
        <w:rPr>
          <w:rStyle w:val="Siln"/>
          <w:b w:val="0"/>
          <w:color w:val="333333"/>
        </w:rPr>
        <w:t>í</w:t>
      </w:r>
      <w:r w:rsidR="006E1516" w:rsidRPr="00133913">
        <w:rPr>
          <w:rStyle w:val="Siln"/>
          <w:b w:val="0"/>
          <w:color w:val="333333"/>
        </w:rPr>
        <w:t xml:space="preserve"> obsahuje tieto informácie:</w:t>
      </w:r>
    </w:p>
    <w:p w:rsidR="006E1516" w:rsidRPr="00133913" w:rsidRDefault="006E1516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a)  dátum podania žiadosti,</w:t>
      </w:r>
    </w:p>
    <w:p w:rsidR="006E1516" w:rsidRPr="00133913" w:rsidRDefault="006E1516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b)  vyžiadanú informáciu</w:t>
      </w:r>
    </w:p>
    <w:p w:rsidR="006E1516" w:rsidRPr="00133913" w:rsidRDefault="006E1516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c)  navrhovaný spôsob poskytnutia informácie, </w:t>
      </w:r>
    </w:p>
    <w:p w:rsidR="006E1516" w:rsidRPr="00133913" w:rsidRDefault="006E1516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d) výsledok vybavenia žiadosti (poskytnutie informácií, vydanie rozhodnutia alebo postúpenie žiadosti),</w:t>
      </w:r>
    </w:p>
    <w:p w:rsidR="006E1516" w:rsidRPr="00133913" w:rsidRDefault="006E1516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e)  podanie opravného prostriedku.</w:t>
      </w:r>
    </w:p>
    <w:p w:rsidR="00F304A4" w:rsidRPr="00133913" w:rsidRDefault="00F304A4" w:rsidP="00723568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F304A4" w:rsidRPr="00133913" w:rsidRDefault="00F304A4" w:rsidP="00A00C3F">
      <w:pPr>
        <w:pStyle w:val="Normlnywebov"/>
        <w:spacing w:before="0" w:beforeAutospacing="0" w:after="0" w:afterAutospacing="0"/>
        <w:ind w:left="567" w:hanging="708"/>
        <w:jc w:val="both"/>
        <w:rPr>
          <w:rStyle w:val="Siln"/>
          <w:b w:val="0"/>
          <w:color w:val="333333"/>
        </w:rPr>
      </w:pPr>
    </w:p>
    <w:p w:rsidR="00F304A4" w:rsidRPr="00133913" w:rsidRDefault="00F304A4" w:rsidP="00F304A4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Článok 4</w:t>
      </w:r>
    </w:p>
    <w:p w:rsidR="00F304A4" w:rsidRPr="00133913" w:rsidRDefault="00F304A4" w:rsidP="00F304A4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Lehoty na vybavenie žiadost</w:t>
      </w:r>
      <w:r w:rsidR="000409FE" w:rsidRPr="00133913">
        <w:rPr>
          <w:b/>
          <w:color w:val="333333"/>
        </w:rPr>
        <w:t>i</w:t>
      </w:r>
      <w:r w:rsidRPr="00133913">
        <w:rPr>
          <w:b/>
          <w:color w:val="333333"/>
        </w:rPr>
        <w:t xml:space="preserve"> o sprístupnenie informácií</w:t>
      </w:r>
    </w:p>
    <w:p w:rsidR="00F304A4" w:rsidRPr="00133913" w:rsidRDefault="00F304A4" w:rsidP="00F304A4">
      <w:pPr>
        <w:pStyle w:val="Normlnywebov"/>
        <w:spacing w:before="0" w:beforeAutospacing="0" w:after="0" w:afterAutospacing="0"/>
        <w:ind w:left="567" w:hanging="708"/>
        <w:jc w:val="both"/>
        <w:rPr>
          <w:rStyle w:val="Siln"/>
          <w:b w:val="0"/>
          <w:color w:val="333333"/>
        </w:rPr>
      </w:pPr>
    </w:p>
    <w:p w:rsidR="00F304A4" w:rsidRPr="00133913" w:rsidRDefault="00F304A4" w:rsidP="00F304A4">
      <w:pPr>
        <w:pStyle w:val="Normlnywebov"/>
        <w:spacing w:before="0" w:beforeAutospacing="0" w:after="0" w:afterAutospacing="0"/>
        <w:ind w:left="567" w:hanging="708"/>
        <w:jc w:val="both"/>
        <w:rPr>
          <w:rStyle w:val="Siln"/>
          <w:b w:val="0"/>
          <w:color w:val="333333"/>
        </w:rPr>
      </w:pPr>
    </w:p>
    <w:p w:rsidR="0055382E" w:rsidRPr="00133913" w:rsidRDefault="00F304A4" w:rsidP="00F304A4">
      <w:pPr>
        <w:pStyle w:val="Normlnywebov"/>
        <w:spacing w:before="0" w:beforeAutospacing="0" w:after="0" w:afterAutospacing="0"/>
        <w:ind w:left="284" w:hanging="284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1. Žiadosť </w:t>
      </w:r>
      <w:r w:rsidR="001D3089" w:rsidRPr="00133913">
        <w:rPr>
          <w:rStyle w:val="Siln"/>
          <w:b w:val="0"/>
          <w:color w:val="333333"/>
        </w:rPr>
        <w:t>o sprístupnenie informácií sa vybavuje bez zbytočného odkladu</w:t>
      </w:r>
    </w:p>
    <w:p w:rsidR="0055382E" w:rsidRPr="00133913" w:rsidRDefault="0055382E" w:rsidP="00862A1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- </w:t>
      </w:r>
      <w:r w:rsidR="001D3089" w:rsidRPr="00133913">
        <w:rPr>
          <w:rStyle w:val="Siln"/>
          <w:b w:val="0"/>
          <w:color w:val="333333"/>
        </w:rPr>
        <w:t>najneskôr do ôsmich pracovných dní odo dňa podania žiadosti alebo odo dňa odstránenia nedostatkov žiadosti</w:t>
      </w:r>
    </w:p>
    <w:p w:rsidR="00F304A4" w:rsidRDefault="0055382E" w:rsidP="00862A1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- </w:t>
      </w:r>
      <w:r w:rsidR="00CE003B" w:rsidRPr="00133913">
        <w:rPr>
          <w:rStyle w:val="Siln"/>
          <w:b w:val="0"/>
          <w:color w:val="333333"/>
        </w:rPr>
        <w:t>do 15 pracovných dní, ak sa sprístupň</w:t>
      </w:r>
      <w:r w:rsidRPr="00133913">
        <w:rPr>
          <w:rStyle w:val="Siln"/>
          <w:b w:val="0"/>
          <w:color w:val="333333"/>
        </w:rPr>
        <w:t>uje informácia nevidiacej osobe</w:t>
      </w:r>
      <w:r w:rsidR="00862A1E">
        <w:rPr>
          <w:rStyle w:val="Siln"/>
          <w:b w:val="0"/>
          <w:color w:val="333333"/>
        </w:rPr>
        <w:t xml:space="preserve">. </w:t>
      </w:r>
    </w:p>
    <w:p w:rsidR="00862A1E" w:rsidRPr="00133913" w:rsidRDefault="00862A1E" w:rsidP="00862A1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862A1E" w:rsidRDefault="001D3089" w:rsidP="0055382E">
      <w:pPr>
        <w:pStyle w:val="Default"/>
        <w:jc w:val="both"/>
      </w:pPr>
      <w:r w:rsidRPr="00133913">
        <w:rPr>
          <w:rStyle w:val="Siln"/>
          <w:b w:val="0"/>
          <w:color w:val="333333"/>
        </w:rPr>
        <w:lastRenderedPageBreak/>
        <w:t xml:space="preserve">2. </w:t>
      </w:r>
      <w:r w:rsidR="0055382E" w:rsidRPr="00133913">
        <w:t xml:space="preserve">Zo závažných dôvodov môže </w:t>
      </w:r>
      <w:r w:rsidR="00A0513E">
        <w:rPr>
          <w:color w:val="auto"/>
        </w:rPr>
        <w:t>mesto</w:t>
      </w:r>
      <w:r w:rsidR="0055382E" w:rsidRPr="00133913">
        <w:t xml:space="preserve"> predĺžiť lehotu podľa odseku 1 tohto článku, najviac však o 8 pracovných dní a o 15 pracovných dní, ak sa sprístupňuje informácia nevidiacej osobe slepeckým (Braillový</w:t>
      </w:r>
      <w:r w:rsidR="00862A1E">
        <w:t xml:space="preserve">m) písmom. </w:t>
      </w:r>
    </w:p>
    <w:p w:rsidR="0055382E" w:rsidRPr="00133913" w:rsidRDefault="00862A1E" w:rsidP="0055382E">
      <w:pPr>
        <w:pStyle w:val="Default"/>
        <w:jc w:val="both"/>
      </w:pPr>
      <w:r>
        <w:t>Závažnými dôvodmi sú:</w:t>
      </w:r>
    </w:p>
    <w:p w:rsidR="0055382E" w:rsidRPr="00133913" w:rsidRDefault="0055382E" w:rsidP="0055382E">
      <w:pPr>
        <w:pStyle w:val="Default"/>
        <w:spacing w:after="27"/>
        <w:jc w:val="both"/>
      </w:pPr>
      <w:r w:rsidRPr="00133913">
        <w:t xml:space="preserve">a) vyhľadávanie a zber požadovaných informácií na inom mieste, ako je sídlo </w:t>
      </w:r>
      <w:r w:rsidR="00543A2B">
        <w:t>mesta</w:t>
      </w:r>
      <w:r w:rsidRPr="00133913">
        <w:t xml:space="preserve">, </w:t>
      </w:r>
    </w:p>
    <w:p w:rsidR="0055382E" w:rsidRPr="00133913" w:rsidRDefault="0055382E" w:rsidP="0055382E">
      <w:pPr>
        <w:pStyle w:val="Default"/>
        <w:spacing w:after="27"/>
        <w:jc w:val="both"/>
      </w:pPr>
      <w:r w:rsidRPr="00133913">
        <w:t xml:space="preserve">b) vyhľadávanie a zber väčšieho počtu oddelených alebo odlišných informácií požadovaných na sprístupnenie v jednej žiadosti, </w:t>
      </w:r>
    </w:p>
    <w:p w:rsidR="0055382E" w:rsidRDefault="0055382E" w:rsidP="0055382E">
      <w:pPr>
        <w:pStyle w:val="Default"/>
        <w:jc w:val="both"/>
      </w:pPr>
      <w:r w:rsidRPr="00133913">
        <w:t xml:space="preserve">c) preukázateľné technické problémy spojené s vyhľadávaním a sprístupňovaním informácie, o ktorých možno predpokladať, že ich možno odstrániť v rámci predĺženej lehoty. </w:t>
      </w:r>
    </w:p>
    <w:p w:rsidR="00862A1E" w:rsidRPr="00133913" w:rsidRDefault="00862A1E" w:rsidP="0055382E">
      <w:pPr>
        <w:pStyle w:val="Default"/>
        <w:jc w:val="both"/>
      </w:pPr>
    </w:p>
    <w:p w:rsidR="00CE003B" w:rsidRPr="00133913" w:rsidRDefault="00CE003B" w:rsidP="00862A1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3. Ak </w:t>
      </w:r>
      <w:r w:rsidR="00035294">
        <w:rPr>
          <w:rStyle w:val="Siln"/>
          <w:b w:val="0"/>
          <w:color w:val="333333"/>
        </w:rPr>
        <w:t>m</w:t>
      </w:r>
      <w:r w:rsidR="00A0513E">
        <w:rPr>
          <w:rStyle w:val="Siln"/>
          <w:b w:val="0"/>
          <w:color w:val="333333"/>
        </w:rPr>
        <w:t>esto</w:t>
      </w:r>
      <w:r w:rsidRPr="00133913">
        <w:rPr>
          <w:rStyle w:val="Siln"/>
          <w:b w:val="0"/>
          <w:color w:val="333333"/>
        </w:rPr>
        <w:t xml:space="preserve"> nemá požadované informácie k dispozícii a ak </w:t>
      </w:r>
      <w:r w:rsidR="00862A1E">
        <w:rPr>
          <w:rStyle w:val="Siln"/>
          <w:b w:val="0"/>
          <w:color w:val="333333"/>
        </w:rPr>
        <w:t xml:space="preserve">zodpovedný </w:t>
      </w:r>
      <w:r w:rsidRPr="00133913">
        <w:rPr>
          <w:rStyle w:val="Siln"/>
          <w:b w:val="0"/>
          <w:color w:val="333333"/>
        </w:rPr>
        <w:t>zamestnanec, ktorý žiadosť vybavuje má vedomosť o tom, kde možno požadovanú informáciu získať, postúpi žiadosť do piatich pracovných dní od doručenia žiadosti povinnej osobe, ktorá má požadované informácie k dispozícii, inak žiadosť odmietne rozhodnutím. Postúpenie žiadosti sa bezodkladne oznámi žiadateľovi.</w:t>
      </w:r>
    </w:p>
    <w:p w:rsidR="00DC584C" w:rsidRPr="00133913" w:rsidRDefault="00DC584C" w:rsidP="00862A1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DC584C" w:rsidRPr="00133913" w:rsidRDefault="00DC584C" w:rsidP="00862A1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4. </w:t>
      </w:r>
      <w:r w:rsidR="00F930AE" w:rsidRPr="00133913">
        <w:rPr>
          <w:rStyle w:val="Siln"/>
          <w:b w:val="0"/>
          <w:color w:val="333333"/>
        </w:rPr>
        <w:t xml:space="preserve">Ak predmetom žiadosti je získanie informácií, ktoré už boli zverejnené, zamestnanec, ktorý žiadosť vybavuje, najneskôr do piatich pracovných dní od prijatia žiadosti oznámi žiadateľovi údaje, ktoré umožňujú vyhľadanie a získanie zverejnenej informácie (odkaz na zverejnenú informáciu). Ak žiadateľ trvá na sprístupnení zverejnených informácií, </w:t>
      </w:r>
      <w:r w:rsidR="00A71E1D" w:rsidRPr="00133913">
        <w:rPr>
          <w:rStyle w:val="Siln"/>
          <w:b w:val="0"/>
          <w:color w:val="333333"/>
        </w:rPr>
        <w:t>zamestnanec</w:t>
      </w:r>
      <w:r w:rsidR="00F930AE" w:rsidRPr="00133913">
        <w:rPr>
          <w:rStyle w:val="Siln"/>
          <w:b w:val="0"/>
          <w:color w:val="333333"/>
        </w:rPr>
        <w:t xml:space="preserve"> mu ich sprístupní. V takom prípade začína lehota na sprístupnenie plynúť dňom, keď žiadateľ oznámil, že trvá na priamom sprístupnení informácie. </w:t>
      </w:r>
    </w:p>
    <w:p w:rsidR="00F304A4" w:rsidRPr="00133913" w:rsidRDefault="00F304A4" w:rsidP="00862A1E">
      <w:pPr>
        <w:pStyle w:val="Normlnywebov"/>
        <w:spacing w:before="0" w:beforeAutospacing="0" w:after="0" w:afterAutospacing="0"/>
        <w:rPr>
          <w:rStyle w:val="Siln"/>
          <w:b w:val="0"/>
          <w:color w:val="333333"/>
        </w:rPr>
      </w:pPr>
    </w:p>
    <w:p w:rsidR="00EE5744" w:rsidRPr="00133913" w:rsidRDefault="00EE5744" w:rsidP="00EE5744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</w:p>
    <w:p w:rsidR="00EE5744" w:rsidRPr="00133913" w:rsidRDefault="00EE5744" w:rsidP="00EE5744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Článok 5</w:t>
      </w:r>
    </w:p>
    <w:p w:rsidR="00EE5744" w:rsidRDefault="00EE5744" w:rsidP="00EE5744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Vybavenie žiadostí o poskytnutie informácie a opravné prostriedky</w:t>
      </w:r>
    </w:p>
    <w:p w:rsidR="00862A1E" w:rsidRPr="00133913" w:rsidRDefault="00862A1E" w:rsidP="00EE5744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</w:p>
    <w:p w:rsidR="00F304A4" w:rsidRPr="00133913" w:rsidRDefault="00F304A4" w:rsidP="00F304A4">
      <w:pPr>
        <w:pStyle w:val="Normlnywebov"/>
        <w:spacing w:before="0" w:beforeAutospacing="0" w:after="0" w:afterAutospacing="0"/>
        <w:ind w:left="567" w:hanging="567"/>
        <w:rPr>
          <w:rStyle w:val="Siln"/>
          <w:b w:val="0"/>
          <w:color w:val="333333"/>
        </w:rPr>
      </w:pPr>
    </w:p>
    <w:p w:rsidR="0055382E" w:rsidRPr="00133913" w:rsidRDefault="00EE5744" w:rsidP="00BF7EEF">
      <w:pPr>
        <w:pStyle w:val="Default"/>
        <w:jc w:val="both"/>
      </w:pPr>
      <w:r w:rsidRPr="00133913">
        <w:rPr>
          <w:rStyle w:val="Siln"/>
          <w:b w:val="0"/>
          <w:color w:val="333333"/>
        </w:rPr>
        <w:t xml:space="preserve">1. Informácie sa sprístupňujú najmä ústne, nahliadnutím do spisu vrátane možnosti vyhotoviť si odpis alebo výpis, odkopírovaním informácií na technický nosič dát, sprístupnením kópií predlôh s požadovanými informáciami, telefonicky, poštou, elektronickou poštou. </w:t>
      </w:r>
      <w:r w:rsidR="0055382E" w:rsidRPr="00133913">
        <w:t xml:space="preserve">Ak informáciu nemožno sprístupniť spôsobom určeným žiadateľom, dohodne </w:t>
      </w:r>
      <w:r w:rsidR="00DF396E">
        <w:t xml:space="preserve">zodpovedný pracovník, </w:t>
      </w:r>
      <w:r w:rsidR="0055382E" w:rsidRPr="00133913">
        <w:t>kto</w:t>
      </w:r>
      <w:r w:rsidR="00DF396E">
        <w:t>rý</w:t>
      </w:r>
      <w:r w:rsidR="0055382E" w:rsidRPr="00133913">
        <w:t xml:space="preserve"> žiadosť vybavuje so žiadateľom iný spôsob sprístupnenia informácie. </w:t>
      </w:r>
    </w:p>
    <w:p w:rsidR="00DF396E" w:rsidRDefault="00DF396E" w:rsidP="00BF7EEF">
      <w:pPr>
        <w:pStyle w:val="Default"/>
        <w:jc w:val="both"/>
        <w:rPr>
          <w:rStyle w:val="Siln"/>
          <w:b w:val="0"/>
          <w:color w:val="333333"/>
        </w:rPr>
      </w:pPr>
    </w:p>
    <w:p w:rsidR="00A00F3F" w:rsidRPr="00133913" w:rsidRDefault="00705AE8" w:rsidP="00BF7EEF">
      <w:pPr>
        <w:pStyle w:val="Default"/>
        <w:jc w:val="both"/>
      </w:pPr>
      <w:r w:rsidRPr="00133913">
        <w:rPr>
          <w:rStyle w:val="Siln"/>
          <w:b w:val="0"/>
          <w:color w:val="333333"/>
        </w:rPr>
        <w:t>2. Zodpovedný zamestnanec vybaví a sprístupní informáciu spôsobom navrhnutým v žiadosti.</w:t>
      </w:r>
    </w:p>
    <w:p w:rsidR="00DF396E" w:rsidRDefault="00A00F3F" w:rsidP="00BF7EEF">
      <w:pPr>
        <w:pStyle w:val="Default"/>
        <w:jc w:val="both"/>
      </w:pPr>
      <w:r w:rsidRPr="00133913">
        <w:t xml:space="preserve">V prípade poskytnutia informácie v rozsahu, spôsobom a v lehote ako ukladá zákon, urobí zodpovedný zamestnanec rozhodnutie zápisom v spise. </w:t>
      </w:r>
      <w:r w:rsidR="00F718C7">
        <w:t>(</w:t>
      </w:r>
      <w:r w:rsidR="008B4FEA">
        <w:t>p</w:t>
      </w:r>
      <w:r w:rsidR="00F718C7">
        <w:t>ríloha č. 3)</w:t>
      </w:r>
    </w:p>
    <w:p w:rsidR="00F718C7" w:rsidRPr="00133913" w:rsidRDefault="00F718C7" w:rsidP="00BF7EEF">
      <w:pPr>
        <w:pStyle w:val="Default"/>
        <w:jc w:val="both"/>
        <w:rPr>
          <w:rStyle w:val="Siln"/>
          <w:b w:val="0"/>
          <w:color w:val="333333"/>
        </w:rPr>
      </w:pPr>
    </w:p>
    <w:p w:rsidR="00705AE8" w:rsidRPr="00133913" w:rsidRDefault="00A00F3F" w:rsidP="00DF396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3</w:t>
      </w:r>
      <w:r w:rsidR="00705AE8" w:rsidRPr="00133913">
        <w:rPr>
          <w:rStyle w:val="Siln"/>
          <w:b w:val="0"/>
          <w:color w:val="333333"/>
        </w:rPr>
        <w:t xml:space="preserve">. Ak </w:t>
      </w:r>
      <w:r w:rsidR="00A0513E">
        <w:rPr>
          <w:rStyle w:val="Siln"/>
          <w:b w:val="0"/>
          <w:color w:val="333333"/>
        </w:rPr>
        <w:t>Mesto</w:t>
      </w:r>
      <w:r w:rsidR="00705AE8" w:rsidRPr="00133913">
        <w:rPr>
          <w:rStyle w:val="Siln"/>
          <w:b w:val="0"/>
          <w:color w:val="333333"/>
        </w:rPr>
        <w:t xml:space="preserve"> nevyhovie žiadosti </w:t>
      </w:r>
      <w:r w:rsidR="002D32B8" w:rsidRPr="00133913">
        <w:rPr>
          <w:rStyle w:val="Siln"/>
          <w:b w:val="0"/>
          <w:color w:val="333333"/>
        </w:rPr>
        <w:t xml:space="preserve">hoci len sčasti, vydá o tom v zákonnej lehote písomné rozhodnutie. Rozhodnutie nevydá, ak žiadosť bola odložená. </w:t>
      </w:r>
    </w:p>
    <w:p w:rsidR="00DF396E" w:rsidRDefault="00DF396E" w:rsidP="00DF396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C714DF" w:rsidRPr="00133913" w:rsidRDefault="00A00F3F" w:rsidP="00DF396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4</w:t>
      </w:r>
      <w:r w:rsidR="002D32B8" w:rsidRPr="00133913">
        <w:rPr>
          <w:rStyle w:val="Siln"/>
          <w:b w:val="0"/>
          <w:color w:val="333333"/>
        </w:rPr>
        <w:t xml:space="preserve">. Rozhodnutie je žiadateľovi zasielané výhradne formou </w:t>
      </w:r>
      <w:r w:rsidR="00C714DF" w:rsidRPr="00133913">
        <w:rPr>
          <w:rStyle w:val="Siln"/>
          <w:b w:val="0"/>
          <w:color w:val="333333"/>
        </w:rPr>
        <w:t>úradnej</w:t>
      </w:r>
      <w:r w:rsidR="002D32B8" w:rsidRPr="00133913">
        <w:rPr>
          <w:rStyle w:val="Siln"/>
          <w:b w:val="0"/>
          <w:color w:val="333333"/>
        </w:rPr>
        <w:t xml:space="preserve"> zásielky do vlastných rúk</w:t>
      </w:r>
      <w:r w:rsidR="000F1644" w:rsidRPr="00133913">
        <w:rPr>
          <w:rStyle w:val="Siln"/>
          <w:b w:val="0"/>
          <w:color w:val="333333"/>
        </w:rPr>
        <w:t xml:space="preserve"> opakované doručovanie</w:t>
      </w:r>
      <w:r w:rsidR="002D32B8" w:rsidRPr="00133913">
        <w:rPr>
          <w:rStyle w:val="Siln"/>
          <w:b w:val="0"/>
          <w:color w:val="333333"/>
        </w:rPr>
        <w:t>, resp. zaručenou elektronickou poštou s časovou pečiatkou</w:t>
      </w:r>
      <w:r w:rsidR="00C714DF" w:rsidRPr="00133913">
        <w:rPr>
          <w:rStyle w:val="Siln"/>
          <w:b w:val="0"/>
          <w:color w:val="333333"/>
        </w:rPr>
        <w:t xml:space="preserve"> a to aj v prípade, ak je žiadosť o sprístupnenie informácie podaná elektronicky alebo žiadateľ požaduje informáciu sprístupniť elektronicky. </w:t>
      </w:r>
    </w:p>
    <w:p w:rsidR="00DF396E" w:rsidRDefault="00DF396E" w:rsidP="00DF396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C714DF" w:rsidRPr="00133913" w:rsidRDefault="00FE2BCF" w:rsidP="00DF396E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5</w:t>
      </w:r>
      <w:r w:rsidR="00C714DF" w:rsidRPr="00133913">
        <w:rPr>
          <w:rStyle w:val="Siln"/>
          <w:b w:val="0"/>
          <w:color w:val="333333"/>
        </w:rPr>
        <w:t>. Proti rozhodnutiu o</w:t>
      </w:r>
      <w:r w:rsidR="00690294" w:rsidRPr="00133913">
        <w:rPr>
          <w:rStyle w:val="Siln"/>
          <w:b w:val="0"/>
          <w:color w:val="333333"/>
        </w:rPr>
        <w:t> odmietnutí požadovanej informácie</w:t>
      </w:r>
      <w:r w:rsidR="00C714DF" w:rsidRPr="00133913">
        <w:rPr>
          <w:rStyle w:val="Siln"/>
          <w:b w:val="0"/>
          <w:color w:val="333333"/>
        </w:rPr>
        <w:t xml:space="preserve"> je žiadateľ oprávnený podať odvolanie v lehote 15 dní od doručenia rozhodnutia alebo márneho uplynutia lehoty na rozhodnutie o</w:t>
      </w:r>
      <w:r w:rsidR="00B76F30" w:rsidRPr="00133913">
        <w:rPr>
          <w:rStyle w:val="Siln"/>
          <w:b w:val="0"/>
          <w:color w:val="333333"/>
        </w:rPr>
        <w:t> </w:t>
      </w:r>
      <w:r w:rsidR="00C714DF" w:rsidRPr="00133913">
        <w:rPr>
          <w:rStyle w:val="Siln"/>
          <w:b w:val="0"/>
          <w:color w:val="333333"/>
        </w:rPr>
        <w:t>žiadosti</w:t>
      </w:r>
      <w:r w:rsidR="00B76F30" w:rsidRPr="00133913">
        <w:rPr>
          <w:rStyle w:val="Siln"/>
          <w:b w:val="0"/>
          <w:color w:val="333333"/>
        </w:rPr>
        <w:t>. Odvolanie sa podáva tomu, kto rozhodnutie vydal alebo mal vydať</w:t>
      </w:r>
      <w:r w:rsidR="00690294" w:rsidRPr="00133913">
        <w:rPr>
          <w:rStyle w:val="Siln"/>
          <w:b w:val="0"/>
          <w:color w:val="333333"/>
        </w:rPr>
        <w:t xml:space="preserve">. O odvolaní rozhoduje primátor </w:t>
      </w:r>
      <w:r w:rsidR="00543A2B">
        <w:rPr>
          <w:rStyle w:val="Siln"/>
          <w:b w:val="0"/>
          <w:color w:val="333333"/>
        </w:rPr>
        <w:t>mesta</w:t>
      </w:r>
      <w:r w:rsidR="00690294" w:rsidRPr="00133913">
        <w:rPr>
          <w:rStyle w:val="Siln"/>
          <w:b w:val="0"/>
          <w:color w:val="333333"/>
        </w:rPr>
        <w:t>.</w:t>
      </w:r>
    </w:p>
    <w:p w:rsidR="002A36C0" w:rsidRPr="00133913" w:rsidRDefault="002A36C0" w:rsidP="002A36C0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lastRenderedPageBreak/>
        <w:t>Článok 6</w:t>
      </w:r>
    </w:p>
    <w:p w:rsidR="002A36C0" w:rsidRDefault="00940229" w:rsidP="002A36C0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Úhrada nákladov</w:t>
      </w:r>
    </w:p>
    <w:p w:rsidR="00DF396E" w:rsidRDefault="00DF396E" w:rsidP="002A36C0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</w:p>
    <w:p w:rsidR="00DF396E" w:rsidRPr="00133913" w:rsidRDefault="00DF396E" w:rsidP="002A36C0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</w:p>
    <w:p w:rsidR="00FE2BCF" w:rsidRPr="00133913" w:rsidRDefault="00940229" w:rsidP="00FE2BCF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1. </w:t>
      </w:r>
      <w:r w:rsidR="00A0513E">
        <w:rPr>
          <w:rStyle w:val="Siln"/>
          <w:b w:val="0"/>
          <w:color w:val="333333"/>
        </w:rPr>
        <w:t>Mesto</w:t>
      </w:r>
      <w:r w:rsidRPr="00133913">
        <w:rPr>
          <w:rStyle w:val="Siln"/>
          <w:b w:val="0"/>
          <w:color w:val="333333"/>
        </w:rPr>
        <w:t xml:space="preserve"> nepodmieňuje sprístupnenie informácie zaplatením úhrady ani zálohy. Informácie sa sprístupňujú bezplatne s výnimkou materiálnych nákladov spojených so sprístupnením informácie, ktorých úhradu môže </w:t>
      </w:r>
      <w:r w:rsidR="00035294">
        <w:rPr>
          <w:rStyle w:val="Siln"/>
          <w:b w:val="0"/>
          <w:color w:val="333333"/>
        </w:rPr>
        <w:t>m</w:t>
      </w:r>
      <w:r w:rsidR="00A0513E">
        <w:rPr>
          <w:rStyle w:val="Siln"/>
          <w:b w:val="0"/>
          <w:color w:val="333333"/>
        </w:rPr>
        <w:t>esto</w:t>
      </w:r>
      <w:r w:rsidRPr="00133913">
        <w:rPr>
          <w:rStyle w:val="Siln"/>
          <w:b w:val="0"/>
          <w:color w:val="333333"/>
        </w:rPr>
        <w:t xml:space="preserve"> odpustiť. </w:t>
      </w:r>
      <w:r w:rsidR="003252F6" w:rsidRPr="00133913">
        <w:rPr>
          <w:rStyle w:val="Siln"/>
          <w:b w:val="0"/>
          <w:color w:val="333333"/>
        </w:rPr>
        <w:t xml:space="preserve">Úhrada za poskytnutie informácie, ktorej súhrnné materiálne náklady spojené so zhotovením kópií, s obstaraním technických nosičov neprekročia sumu 3€ nie je spoplatňovaná. </w:t>
      </w:r>
    </w:p>
    <w:p w:rsidR="00706C43" w:rsidRDefault="00706C43" w:rsidP="00FE2BCF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</w:p>
    <w:p w:rsidR="00FE2BCF" w:rsidRPr="00133913" w:rsidRDefault="00FE2BCF" w:rsidP="00FE2BCF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2. </w:t>
      </w:r>
      <w:r w:rsidRPr="00133913">
        <w:t xml:space="preserve">Výška materiálnych nákladov sa vypočíta podľa sadzobníka úhrad nákladov za sprístupnenie informácií </w:t>
      </w:r>
      <w:r w:rsidRPr="00133913">
        <w:rPr>
          <w:rStyle w:val="Siln"/>
          <w:b w:val="0"/>
          <w:color w:val="333333"/>
        </w:rPr>
        <w:t>(príloha č.</w:t>
      </w:r>
      <w:r w:rsidR="00493A07">
        <w:rPr>
          <w:rStyle w:val="Siln"/>
          <w:b w:val="0"/>
          <w:color w:val="333333"/>
        </w:rPr>
        <w:t xml:space="preserve"> </w:t>
      </w:r>
      <w:r w:rsidRPr="00133913">
        <w:rPr>
          <w:rStyle w:val="Siln"/>
          <w:b w:val="0"/>
          <w:color w:val="333333"/>
        </w:rPr>
        <w:t>4).</w:t>
      </w:r>
    </w:p>
    <w:p w:rsidR="00706C43" w:rsidRDefault="00706C43" w:rsidP="00FE2BCF">
      <w:pPr>
        <w:pStyle w:val="Default"/>
      </w:pPr>
    </w:p>
    <w:p w:rsidR="00FE2BCF" w:rsidRPr="00133913" w:rsidRDefault="00FE2BCF" w:rsidP="00FE2BCF">
      <w:pPr>
        <w:pStyle w:val="Default"/>
      </w:pPr>
      <w:r w:rsidRPr="00133913">
        <w:t xml:space="preserve">3. Náklady spojené s vyhotovením a odoslaním informácie môže žiadateľ </w:t>
      </w:r>
      <w:r w:rsidR="00A0513E">
        <w:t>mestu</w:t>
      </w:r>
      <w:r w:rsidR="003D0620">
        <w:t xml:space="preserve"> </w:t>
      </w:r>
      <w:r w:rsidRPr="00133913">
        <w:t>uhra</w:t>
      </w:r>
      <w:r w:rsidR="003D0620">
        <w:t>diť:</w:t>
      </w:r>
    </w:p>
    <w:p w:rsidR="00FE2BCF" w:rsidRPr="00133913" w:rsidRDefault="00FE2BCF" w:rsidP="00FE2BCF">
      <w:pPr>
        <w:pStyle w:val="Default"/>
        <w:spacing w:after="27"/>
      </w:pPr>
      <w:r w:rsidRPr="00133913">
        <w:t xml:space="preserve">a) v hotovosti </w:t>
      </w:r>
      <w:r w:rsidR="00327321" w:rsidRPr="00133913">
        <w:t>v</w:t>
      </w:r>
      <w:r w:rsidR="00A83E18">
        <w:t> </w:t>
      </w:r>
      <w:r w:rsidRPr="00133913">
        <w:t>pokladn</w:t>
      </w:r>
      <w:r w:rsidR="00327321" w:rsidRPr="00133913">
        <w:t>i</w:t>
      </w:r>
      <w:r w:rsidR="00A83E18">
        <w:t xml:space="preserve"> </w:t>
      </w:r>
      <w:r w:rsidRPr="00133913">
        <w:t xml:space="preserve">mestského úradu, </w:t>
      </w:r>
    </w:p>
    <w:p w:rsidR="003D0620" w:rsidRDefault="00327321" w:rsidP="00FE2BCF">
      <w:pPr>
        <w:pStyle w:val="Default"/>
        <w:spacing w:after="27"/>
      </w:pPr>
      <w:r w:rsidRPr="00133913">
        <w:t xml:space="preserve">b) poštovou poukážkou na účet </w:t>
      </w:r>
      <w:r w:rsidR="00543A2B">
        <w:t>Mesta</w:t>
      </w:r>
      <w:r w:rsidRPr="00133913">
        <w:t xml:space="preserve"> Senica vedený v Prima banke </w:t>
      </w:r>
    </w:p>
    <w:p w:rsidR="00327321" w:rsidRPr="00133913" w:rsidRDefault="00327321" w:rsidP="00FE2BCF">
      <w:pPr>
        <w:pStyle w:val="Default"/>
        <w:spacing w:after="27"/>
      </w:pPr>
      <w:r w:rsidRPr="00133913">
        <w:t>č. účtu SK78 5600 0000 0092 0051 6002</w:t>
      </w:r>
    </w:p>
    <w:p w:rsidR="003D0620" w:rsidRDefault="00FE2BCF" w:rsidP="00FE2BCF">
      <w:pPr>
        <w:pStyle w:val="Default"/>
      </w:pPr>
      <w:r w:rsidRPr="00133913">
        <w:t>b) bezhotovostným prevodom na účet</w:t>
      </w:r>
      <w:r w:rsidR="00FB22EE">
        <w:t xml:space="preserve"> </w:t>
      </w:r>
      <w:r w:rsidR="00543A2B">
        <w:t>Mesta</w:t>
      </w:r>
      <w:r w:rsidR="003252F6" w:rsidRPr="00133913">
        <w:t xml:space="preserve"> Senica vedený v Prima banke </w:t>
      </w:r>
    </w:p>
    <w:p w:rsidR="00FE2BCF" w:rsidRPr="00133913" w:rsidRDefault="003252F6" w:rsidP="00FE2BCF">
      <w:pPr>
        <w:pStyle w:val="Default"/>
        <w:rPr>
          <w:rStyle w:val="Siln"/>
          <w:b w:val="0"/>
          <w:color w:val="333333"/>
        </w:rPr>
      </w:pPr>
      <w:r w:rsidRPr="00133913">
        <w:t xml:space="preserve">č. účtu SK78 5600 0000 0092 0051 6002, variabilný symbol: </w:t>
      </w:r>
      <w:r w:rsidR="00A0513E">
        <w:t>221002</w:t>
      </w:r>
    </w:p>
    <w:p w:rsidR="00706C43" w:rsidRDefault="00706C43" w:rsidP="00FE2BCF">
      <w:pPr>
        <w:pStyle w:val="Normlnywebov"/>
        <w:spacing w:before="0" w:beforeAutospacing="0" w:after="0" w:afterAutospacing="0"/>
        <w:ind w:left="284" w:hanging="284"/>
        <w:jc w:val="both"/>
        <w:rPr>
          <w:rStyle w:val="Siln"/>
          <w:b w:val="0"/>
          <w:color w:val="333333"/>
        </w:rPr>
      </w:pPr>
    </w:p>
    <w:p w:rsidR="005864BA" w:rsidRPr="00133913" w:rsidRDefault="00FE2BCF" w:rsidP="00FE2BCF">
      <w:pPr>
        <w:pStyle w:val="Normlnywebov"/>
        <w:spacing w:before="0" w:beforeAutospacing="0" w:after="0" w:afterAutospacing="0"/>
        <w:ind w:left="284" w:hanging="284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>4</w:t>
      </w:r>
      <w:r w:rsidR="005864BA" w:rsidRPr="00133913">
        <w:rPr>
          <w:rStyle w:val="Siln"/>
          <w:b w:val="0"/>
          <w:color w:val="333333"/>
        </w:rPr>
        <w:t>. Úhrady</w:t>
      </w:r>
      <w:r w:rsidR="00092AF8" w:rsidRPr="00133913">
        <w:rPr>
          <w:rStyle w:val="Siln"/>
          <w:b w:val="0"/>
          <w:color w:val="333333"/>
        </w:rPr>
        <w:t xml:space="preserve"> za poskytnutie informácie </w:t>
      </w:r>
      <w:r w:rsidR="005864BA" w:rsidRPr="00133913">
        <w:rPr>
          <w:rStyle w:val="Siln"/>
          <w:b w:val="0"/>
          <w:color w:val="333333"/>
        </w:rPr>
        <w:t xml:space="preserve">sú príjmom </w:t>
      </w:r>
      <w:r w:rsidR="00035294">
        <w:rPr>
          <w:rStyle w:val="Siln"/>
          <w:b w:val="0"/>
          <w:color w:val="333333"/>
        </w:rPr>
        <w:t>m</w:t>
      </w:r>
      <w:r w:rsidR="00543A2B">
        <w:rPr>
          <w:rStyle w:val="Siln"/>
          <w:b w:val="0"/>
          <w:color w:val="333333"/>
        </w:rPr>
        <w:t>esta</w:t>
      </w:r>
      <w:r w:rsidR="005864BA" w:rsidRPr="00133913">
        <w:rPr>
          <w:rStyle w:val="Siln"/>
          <w:b w:val="0"/>
          <w:color w:val="333333"/>
        </w:rPr>
        <w:t>.</w:t>
      </w:r>
    </w:p>
    <w:p w:rsidR="00B123CA" w:rsidRPr="00133913" w:rsidRDefault="00B123CA" w:rsidP="00570FD1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</w:p>
    <w:p w:rsidR="00B123CA" w:rsidRPr="00133913" w:rsidRDefault="00B123CA" w:rsidP="00570FD1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</w:p>
    <w:p w:rsidR="00570FD1" w:rsidRPr="00133913" w:rsidRDefault="00570FD1" w:rsidP="00570FD1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Článok 7</w:t>
      </w:r>
    </w:p>
    <w:p w:rsidR="00570FD1" w:rsidRPr="00133913" w:rsidRDefault="00570FD1" w:rsidP="00570FD1">
      <w:pPr>
        <w:pStyle w:val="Normlnywebov"/>
        <w:spacing w:before="0" w:beforeAutospacing="0" w:after="0" w:afterAutospacing="0"/>
        <w:jc w:val="center"/>
        <w:rPr>
          <w:b/>
          <w:color w:val="333333"/>
        </w:rPr>
      </w:pPr>
      <w:r w:rsidRPr="00133913">
        <w:rPr>
          <w:b/>
          <w:color w:val="333333"/>
        </w:rPr>
        <w:t>Zrušujúce a záverečné ustanovenia</w:t>
      </w:r>
    </w:p>
    <w:p w:rsidR="001B4DD9" w:rsidRPr="00133913" w:rsidRDefault="001B4DD9" w:rsidP="00EE5744">
      <w:pPr>
        <w:pStyle w:val="Normlnywebov"/>
        <w:jc w:val="both"/>
        <w:rPr>
          <w:rStyle w:val="Siln"/>
          <w:color w:val="333333"/>
        </w:rPr>
      </w:pPr>
    </w:p>
    <w:p w:rsidR="00570FD1" w:rsidRPr="00133913" w:rsidRDefault="00570FD1" w:rsidP="00570FD1">
      <w:pPr>
        <w:pStyle w:val="Normlnywebov"/>
        <w:spacing w:before="0" w:beforeAutospacing="0" w:after="0" w:afterAutospacing="0"/>
        <w:jc w:val="both"/>
        <w:rPr>
          <w:rStyle w:val="Siln"/>
          <w:b w:val="0"/>
          <w:color w:val="333333"/>
        </w:rPr>
      </w:pPr>
      <w:r w:rsidRPr="00133913">
        <w:rPr>
          <w:rStyle w:val="Siln"/>
          <w:b w:val="0"/>
          <w:color w:val="333333"/>
        </w:rPr>
        <w:t xml:space="preserve">1. Táto smernica je záväzná pre všetkých zamestnancov </w:t>
      </w:r>
      <w:r w:rsidR="00543A2B">
        <w:rPr>
          <w:rStyle w:val="Siln"/>
          <w:b w:val="0"/>
          <w:color w:val="333333"/>
        </w:rPr>
        <w:t>Mesta</w:t>
      </w:r>
      <w:r w:rsidR="009613C1">
        <w:rPr>
          <w:rStyle w:val="Siln"/>
          <w:b w:val="0"/>
          <w:color w:val="333333"/>
        </w:rPr>
        <w:t xml:space="preserve"> Senica</w:t>
      </w:r>
      <w:r w:rsidRPr="00133913">
        <w:rPr>
          <w:rStyle w:val="Siln"/>
          <w:b w:val="0"/>
          <w:color w:val="333333"/>
        </w:rPr>
        <w:t>.</w:t>
      </w:r>
    </w:p>
    <w:p w:rsidR="00706C43" w:rsidRDefault="00706C43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70FD1" w:rsidRPr="00133913" w:rsidRDefault="00570FD1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  <w:r w:rsidRPr="00133913">
        <w:rPr>
          <w:bCs/>
          <w:color w:val="333333"/>
        </w:rPr>
        <w:t xml:space="preserve">2. Dňom účinnosti tejto vnútornej smernice sa ruší </w:t>
      </w:r>
      <w:r w:rsidR="005844F6" w:rsidRPr="00133913">
        <w:rPr>
          <w:bCs/>
          <w:color w:val="333333"/>
        </w:rPr>
        <w:t xml:space="preserve">Smernica </w:t>
      </w:r>
      <w:r w:rsidR="00543A2B">
        <w:rPr>
          <w:bCs/>
          <w:color w:val="333333"/>
        </w:rPr>
        <w:t>mesta</w:t>
      </w:r>
      <w:r w:rsidR="005844F6" w:rsidRPr="00133913">
        <w:rPr>
          <w:bCs/>
          <w:color w:val="333333"/>
        </w:rPr>
        <w:t xml:space="preserve"> č. 4/2019 vydaná na základe § 5 zákona č. 211/2000 </w:t>
      </w:r>
      <w:proofErr w:type="spellStart"/>
      <w:r w:rsidR="005844F6" w:rsidRPr="00133913">
        <w:rPr>
          <w:bCs/>
          <w:color w:val="333333"/>
        </w:rPr>
        <w:t>Z.z</w:t>
      </w:r>
      <w:proofErr w:type="spellEnd"/>
      <w:r w:rsidR="005844F6" w:rsidRPr="00133913">
        <w:rPr>
          <w:bCs/>
          <w:color w:val="333333"/>
        </w:rPr>
        <w:t>. o slobodnom prístupe k informáciám.</w:t>
      </w:r>
    </w:p>
    <w:p w:rsidR="00706C43" w:rsidRDefault="00706C43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  <w:highlight w:val="red"/>
        </w:rPr>
      </w:pPr>
      <w:r w:rsidRPr="00133913">
        <w:rPr>
          <w:bCs/>
          <w:color w:val="333333"/>
        </w:rPr>
        <w:t>3. Táto vnútorná smernica nadobúda účinnosť dňa 01.0</w:t>
      </w:r>
      <w:r w:rsidR="00B123CA" w:rsidRPr="00133913">
        <w:rPr>
          <w:bCs/>
          <w:color w:val="333333"/>
        </w:rPr>
        <w:t>5</w:t>
      </w:r>
      <w:r w:rsidRPr="00133913">
        <w:rPr>
          <w:bCs/>
          <w:color w:val="333333"/>
        </w:rPr>
        <w:t>.2023.</w:t>
      </w: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  <w:r w:rsidRPr="00133913">
        <w:rPr>
          <w:bCs/>
          <w:color w:val="333333"/>
        </w:rPr>
        <w:t xml:space="preserve">V Senici dňa </w:t>
      </w:r>
      <w:r w:rsidR="00B123CA" w:rsidRPr="00133913">
        <w:rPr>
          <w:bCs/>
          <w:color w:val="333333"/>
        </w:rPr>
        <w:t>18.4.2023</w:t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844F6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392444" w:rsidRDefault="00392444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392444" w:rsidRPr="00133913" w:rsidRDefault="00392444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</w:p>
    <w:p w:rsidR="005844F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  <w:t>Ing. Mgr. Martin Džačovský</w:t>
      </w:r>
    </w:p>
    <w:p w:rsidR="006E1516" w:rsidRPr="00133913" w:rsidRDefault="005844F6" w:rsidP="005844F6">
      <w:pPr>
        <w:pStyle w:val="Normlnywebov"/>
        <w:spacing w:before="0" w:beforeAutospacing="0" w:after="0" w:afterAutospacing="0"/>
        <w:ind w:left="284" w:hanging="284"/>
        <w:jc w:val="both"/>
        <w:rPr>
          <w:bCs/>
          <w:color w:val="333333"/>
        </w:rPr>
      </w:pP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</w:r>
      <w:r w:rsidRPr="00133913">
        <w:rPr>
          <w:bCs/>
          <w:color w:val="333333"/>
        </w:rPr>
        <w:tab/>
        <w:t xml:space="preserve">primátor </w:t>
      </w:r>
      <w:r w:rsidR="00543A2B">
        <w:rPr>
          <w:bCs/>
          <w:color w:val="333333"/>
        </w:rPr>
        <w:t>mesta</w:t>
      </w:r>
    </w:p>
    <w:sectPr w:rsidR="006E1516" w:rsidRPr="00133913" w:rsidSect="00A5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F09"/>
    <w:multiLevelType w:val="hybridMultilevel"/>
    <w:tmpl w:val="9D02D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1B37"/>
    <w:multiLevelType w:val="hybridMultilevel"/>
    <w:tmpl w:val="192AE834"/>
    <w:lvl w:ilvl="0" w:tplc="E91A4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0B2"/>
    <w:multiLevelType w:val="hybridMultilevel"/>
    <w:tmpl w:val="DAF46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1FF5"/>
    <w:multiLevelType w:val="hybridMultilevel"/>
    <w:tmpl w:val="8960BEF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263D9"/>
    <w:multiLevelType w:val="hybridMultilevel"/>
    <w:tmpl w:val="F3BE4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3807"/>
    <w:multiLevelType w:val="hybridMultilevel"/>
    <w:tmpl w:val="6F601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4EA0CA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A4870"/>
    <w:multiLevelType w:val="hybridMultilevel"/>
    <w:tmpl w:val="6E6819E6"/>
    <w:lvl w:ilvl="0" w:tplc="8E5A9F0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051E"/>
    <w:multiLevelType w:val="hybridMultilevel"/>
    <w:tmpl w:val="6F6010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4EA0CA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64520"/>
    <w:multiLevelType w:val="hybridMultilevel"/>
    <w:tmpl w:val="0AB640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4432E"/>
    <w:multiLevelType w:val="hybridMultilevel"/>
    <w:tmpl w:val="46EA1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B49B3"/>
    <w:multiLevelType w:val="hybridMultilevel"/>
    <w:tmpl w:val="192AE834"/>
    <w:lvl w:ilvl="0" w:tplc="E91A4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643CE"/>
    <w:multiLevelType w:val="hybridMultilevel"/>
    <w:tmpl w:val="E11CA8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50372B"/>
    <w:multiLevelType w:val="hybridMultilevel"/>
    <w:tmpl w:val="C0284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33DB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143074"/>
    <w:multiLevelType w:val="hybridMultilevel"/>
    <w:tmpl w:val="006478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85EFF"/>
    <w:multiLevelType w:val="hybridMultilevel"/>
    <w:tmpl w:val="19F2DFDA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1373"/>
    <w:multiLevelType w:val="hybridMultilevel"/>
    <w:tmpl w:val="ACEA3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16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E2"/>
    <w:rsid w:val="00020B1E"/>
    <w:rsid w:val="000349B8"/>
    <w:rsid w:val="00035294"/>
    <w:rsid w:val="000409FE"/>
    <w:rsid w:val="0005029B"/>
    <w:rsid w:val="000508A0"/>
    <w:rsid w:val="00065015"/>
    <w:rsid w:val="00080FDA"/>
    <w:rsid w:val="00092AF8"/>
    <w:rsid w:val="000B2784"/>
    <w:rsid w:val="000F1644"/>
    <w:rsid w:val="000F1C80"/>
    <w:rsid w:val="00133472"/>
    <w:rsid w:val="00133913"/>
    <w:rsid w:val="001719C1"/>
    <w:rsid w:val="001B4DD9"/>
    <w:rsid w:val="001B6F14"/>
    <w:rsid w:val="001C0066"/>
    <w:rsid w:val="001C4AAA"/>
    <w:rsid w:val="001C6F8C"/>
    <w:rsid w:val="001D0F3B"/>
    <w:rsid w:val="001D3089"/>
    <w:rsid w:val="001E14B4"/>
    <w:rsid w:val="001E5EC4"/>
    <w:rsid w:val="001E5FE2"/>
    <w:rsid w:val="001F216E"/>
    <w:rsid w:val="001F74BA"/>
    <w:rsid w:val="00210DED"/>
    <w:rsid w:val="002336BC"/>
    <w:rsid w:val="00297177"/>
    <w:rsid w:val="002A36C0"/>
    <w:rsid w:val="002B5CD6"/>
    <w:rsid w:val="002D32B8"/>
    <w:rsid w:val="002F1BFA"/>
    <w:rsid w:val="00303BAA"/>
    <w:rsid w:val="003252F6"/>
    <w:rsid w:val="00327321"/>
    <w:rsid w:val="00341CE2"/>
    <w:rsid w:val="003459A2"/>
    <w:rsid w:val="003610F4"/>
    <w:rsid w:val="00387349"/>
    <w:rsid w:val="00392444"/>
    <w:rsid w:val="003B573E"/>
    <w:rsid w:val="003D0620"/>
    <w:rsid w:val="003F0BC5"/>
    <w:rsid w:val="00422C3F"/>
    <w:rsid w:val="00423F26"/>
    <w:rsid w:val="004378E2"/>
    <w:rsid w:val="004517D7"/>
    <w:rsid w:val="0046345C"/>
    <w:rsid w:val="00463962"/>
    <w:rsid w:val="00493A07"/>
    <w:rsid w:val="004E4457"/>
    <w:rsid w:val="005179F5"/>
    <w:rsid w:val="00524E58"/>
    <w:rsid w:val="00542CA8"/>
    <w:rsid w:val="00543A2B"/>
    <w:rsid w:val="0055382E"/>
    <w:rsid w:val="00570FD1"/>
    <w:rsid w:val="0057387D"/>
    <w:rsid w:val="005844F6"/>
    <w:rsid w:val="005864BA"/>
    <w:rsid w:val="00586FDD"/>
    <w:rsid w:val="00596C29"/>
    <w:rsid w:val="005B2252"/>
    <w:rsid w:val="005C605E"/>
    <w:rsid w:val="00617E79"/>
    <w:rsid w:val="006451B9"/>
    <w:rsid w:val="00647B8D"/>
    <w:rsid w:val="0068429F"/>
    <w:rsid w:val="00690294"/>
    <w:rsid w:val="006C0556"/>
    <w:rsid w:val="006C53BA"/>
    <w:rsid w:val="006D03A5"/>
    <w:rsid w:val="006E02DF"/>
    <w:rsid w:val="006E1516"/>
    <w:rsid w:val="006F3FB1"/>
    <w:rsid w:val="00705AE8"/>
    <w:rsid w:val="00706C43"/>
    <w:rsid w:val="00723568"/>
    <w:rsid w:val="007660F6"/>
    <w:rsid w:val="00770277"/>
    <w:rsid w:val="007A0AC8"/>
    <w:rsid w:val="007B08E1"/>
    <w:rsid w:val="007B1A17"/>
    <w:rsid w:val="007B3B56"/>
    <w:rsid w:val="007F388F"/>
    <w:rsid w:val="008112AD"/>
    <w:rsid w:val="00862A1E"/>
    <w:rsid w:val="00886028"/>
    <w:rsid w:val="008B4FEA"/>
    <w:rsid w:val="008F58F1"/>
    <w:rsid w:val="00940229"/>
    <w:rsid w:val="0094195B"/>
    <w:rsid w:val="009613C1"/>
    <w:rsid w:val="00971CA4"/>
    <w:rsid w:val="00991B5C"/>
    <w:rsid w:val="009A1298"/>
    <w:rsid w:val="009A1D8C"/>
    <w:rsid w:val="009C0265"/>
    <w:rsid w:val="009D02FC"/>
    <w:rsid w:val="009D0703"/>
    <w:rsid w:val="00A00C3F"/>
    <w:rsid w:val="00A00F3F"/>
    <w:rsid w:val="00A0513E"/>
    <w:rsid w:val="00A116ED"/>
    <w:rsid w:val="00A138E5"/>
    <w:rsid w:val="00A31776"/>
    <w:rsid w:val="00A57A87"/>
    <w:rsid w:val="00A71E1D"/>
    <w:rsid w:val="00A770B2"/>
    <w:rsid w:val="00A82E17"/>
    <w:rsid w:val="00A83E18"/>
    <w:rsid w:val="00A8780F"/>
    <w:rsid w:val="00AB3D37"/>
    <w:rsid w:val="00B11313"/>
    <w:rsid w:val="00B123CA"/>
    <w:rsid w:val="00B14C3C"/>
    <w:rsid w:val="00B645DB"/>
    <w:rsid w:val="00B76F30"/>
    <w:rsid w:val="00BC1D13"/>
    <w:rsid w:val="00BE1032"/>
    <w:rsid w:val="00BF0548"/>
    <w:rsid w:val="00BF7EEF"/>
    <w:rsid w:val="00C13FB6"/>
    <w:rsid w:val="00C26386"/>
    <w:rsid w:val="00C43BFA"/>
    <w:rsid w:val="00C50856"/>
    <w:rsid w:val="00C677FB"/>
    <w:rsid w:val="00C714DF"/>
    <w:rsid w:val="00C73EA9"/>
    <w:rsid w:val="00C86FAF"/>
    <w:rsid w:val="00C9731C"/>
    <w:rsid w:val="00CA03FC"/>
    <w:rsid w:val="00CA07C7"/>
    <w:rsid w:val="00CB5B3D"/>
    <w:rsid w:val="00CC0DA2"/>
    <w:rsid w:val="00CE003B"/>
    <w:rsid w:val="00D3277D"/>
    <w:rsid w:val="00D60965"/>
    <w:rsid w:val="00D6528E"/>
    <w:rsid w:val="00D66C23"/>
    <w:rsid w:val="00D675EA"/>
    <w:rsid w:val="00D70693"/>
    <w:rsid w:val="00DB0016"/>
    <w:rsid w:val="00DC584C"/>
    <w:rsid w:val="00DD49D4"/>
    <w:rsid w:val="00DF396E"/>
    <w:rsid w:val="00E368D8"/>
    <w:rsid w:val="00E474B6"/>
    <w:rsid w:val="00E47C42"/>
    <w:rsid w:val="00E74135"/>
    <w:rsid w:val="00E8492C"/>
    <w:rsid w:val="00E95109"/>
    <w:rsid w:val="00EA3E1C"/>
    <w:rsid w:val="00EB5E6D"/>
    <w:rsid w:val="00EC5C0A"/>
    <w:rsid w:val="00ED34E8"/>
    <w:rsid w:val="00EE5744"/>
    <w:rsid w:val="00F04D10"/>
    <w:rsid w:val="00F23D7B"/>
    <w:rsid w:val="00F304A4"/>
    <w:rsid w:val="00F32A60"/>
    <w:rsid w:val="00F6667E"/>
    <w:rsid w:val="00F718C7"/>
    <w:rsid w:val="00F930AE"/>
    <w:rsid w:val="00F93E7B"/>
    <w:rsid w:val="00FA59F1"/>
    <w:rsid w:val="00FB22EE"/>
    <w:rsid w:val="00FC7F32"/>
    <w:rsid w:val="00FE2BCF"/>
    <w:rsid w:val="00FF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141A"/>
  <w15:docId w15:val="{5EC10156-5ABB-4DE4-9BFF-8E1D9D50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5FE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E5FE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E5FE2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24E5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24E58"/>
    <w:pPr>
      <w:ind w:left="720"/>
      <w:contextualSpacing/>
    </w:pPr>
  </w:style>
  <w:style w:type="paragraph" w:customStyle="1" w:styleId="Default">
    <w:name w:val="Default"/>
    <w:rsid w:val="00E36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9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8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5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56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7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senica.sk" TargetMode="External"/><Relationship Id="rId5" Type="http://schemas.openxmlformats.org/officeDocument/2006/relationships/hyperlink" Target="http://www.sen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Juranova Eva</dc:creator>
  <cp:lastModifiedBy>Krcova Silvia</cp:lastModifiedBy>
  <cp:revision>27</cp:revision>
  <dcterms:created xsi:type="dcterms:W3CDTF">2023-04-20T11:30:00Z</dcterms:created>
  <dcterms:modified xsi:type="dcterms:W3CDTF">2023-04-21T05:48:00Z</dcterms:modified>
</cp:coreProperties>
</file>