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EE1" w:rsidRDefault="00331EE1" w:rsidP="00EC2105">
      <w:pPr>
        <w:pStyle w:val="Style1"/>
        <w:widowControl/>
        <w:jc w:val="both"/>
        <w:outlineLvl w:val="0"/>
        <w:rPr>
          <w:rStyle w:val="FontStyle28"/>
          <w:sz w:val="24"/>
          <w:szCs w:val="24"/>
          <w:u w:val="single"/>
        </w:rPr>
      </w:pPr>
      <w:r w:rsidRPr="008B127E">
        <w:rPr>
          <w:rStyle w:val="FontStyle28"/>
          <w:sz w:val="24"/>
          <w:szCs w:val="24"/>
          <w:u w:val="single"/>
        </w:rPr>
        <w:t>Sadzobník správnych poplatkov mesta Senica vyberaných mestom Senica na základe zákona č. 145/1995 Z. z. o správnych poplatkoch v znení neskorších predpisov.</w:t>
      </w:r>
    </w:p>
    <w:p w:rsidR="00A61C06" w:rsidRDefault="00A61C06" w:rsidP="00A61C06">
      <w:pPr>
        <w:pStyle w:val="Style1"/>
        <w:widowControl/>
        <w:jc w:val="center"/>
        <w:outlineLvl w:val="0"/>
        <w:rPr>
          <w:rStyle w:val="FontStyle28"/>
          <w:sz w:val="24"/>
          <w:szCs w:val="24"/>
          <w:u w:val="single"/>
        </w:rPr>
      </w:pPr>
    </w:p>
    <w:p w:rsidR="00A61C06" w:rsidRDefault="00A61C06" w:rsidP="00A61C06">
      <w:pPr>
        <w:pStyle w:val="Style4"/>
        <w:widowControl/>
        <w:spacing w:line="240" w:lineRule="auto"/>
        <w:ind w:right="4" w:firstLine="0"/>
        <w:jc w:val="center"/>
        <w:outlineLvl w:val="0"/>
        <w:rPr>
          <w:rStyle w:val="FontStyle29"/>
          <w:sz w:val="24"/>
          <w:szCs w:val="24"/>
        </w:rPr>
      </w:pPr>
      <w:r w:rsidRPr="008B127E">
        <w:rPr>
          <w:rStyle w:val="FontStyle29"/>
          <w:sz w:val="24"/>
          <w:szCs w:val="24"/>
        </w:rPr>
        <w:t>I. ČASŤ</w:t>
      </w:r>
    </w:p>
    <w:p w:rsidR="00A61C06" w:rsidRPr="008B127E" w:rsidRDefault="00A61C06" w:rsidP="00A61C06">
      <w:pPr>
        <w:pStyle w:val="Style4"/>
        <w:widowControl/>
        <w:spacing w:line="240" w:lineRule="auto"/>
        <w:ind w:right="4" w:firstLine="0"/>
        <w:jc w:val="center"/>
        <w:outlineLvl w:val="0"/>
        <w:rPr>
          <w:rStyle w:val="FontStyle29"/>
          <w:sz w:val="24"/>
          <w:szCs w:val="24"/>
        </w:rPr>
      </w:pPr>
      <w:r w:rsidRPr="008B127E">
        <w:rPr>
          <w:rStyle w:val="FontStyle29"/>
          <w:sz w:val="24"/>
          <w:szCs w:val="24"/>
        </w:rPr>
        <w:t>Všeobecná správa</w:t>
      </w:r>
    </w:p>
    <w:p w:rsidR="00331EE1" w:rsidRPr="008B127E" w:rsidRDefault="00331EE1" w:rsidP="00EC2105">
      <w:pPr>
        <w:pStyle w:val="Style5"/>
        <w:widowControl/>
        <w:jc w:val="left"/>
      </w:pPr>
    </w:p>
    <w:p w:rsidR="00E463DE" w:rsidRPr="00E807B6" w:rsidRDefault="00786F1B" w:rsidP="00E807B6">
      <w:pPr>
        <w:rPr>
          <w:b/>
        </w:rPr>
      </w:pPr>
      <w:r w:rsidRPr="00E807B6">
        <w:rPr>
          <w:b/>
        </w:rPr>
        <w:t>Položka 2</w:t>
      </w:r>
    </w:p>
    <w:p w:rsidR="00E463DE" w:rsidRPr="00E807B6" w:rsidRDefault="00786F1B" w:rsidP="00804984">
      <w:pPr>
        <w:rPr>
          <w:b/>
        </w:rPr>
      </w:pPr>
      <w:r w:rsidRPr="00E807B6">
        <w:t>a) Vyhotovenie</w:t>
      </w:r>
      <w:r w:rsidR="00E807B6" w:rsidRPr="00E807B6">
        <w:t xml:space="preserve"> </w:t>
      </w:r>
      <w:r w:rsidRPr="00E807B6">
        <w:t>odpisu</w:t>
      </w:r>
      <w:r w:rsidR="00E807B6" w:rsidRPr="00E807B6">
        <w:t xml:space="preserve"> </w:t>
      </w:r>
      <w:r w:rsidRPr="00E807B6">
        <w:t>(fotokópie),</w:t>
      </w:r>
      <w:r w:rsidR="00E807B6" w:rsidRPr="00E807B6">
        <w:t xml:space="preserve"> </w:t>
      </w:r>
      <w:r w:rsidRPr="00E807B6">
        <w:t>listinnej</w:t>
      </w:r>
      <w:r w:rsidR="00E807B6" w:rsidRPr="00E807B6">
        <w:t xml:space="preserve"> </w:t>
      </w:r>
      <w:r w:rsidRPr="00E807B6">
        <w:t>podoby</w:t>
      </w:r>
      <w:r w:rsidR="00E463DE" w:rsidRPr="00E807B6">
        <w:t xml:space="preserve"> </w:t>
      </w:r>
      <w:r w:rsidRPr="00E807B6">
        <w:t>elektronického</w:t>
      </w:r>
      <w:r w:rsidR="00E807B6" w:rsidRPr="00E807B6">
        <w:t xml:space="preserve"> </w:t>
      </w:r>
      <w:r w:rsidRPr="00E807B6">
        <w:t>dokumentu,</w:t>
      </w:r>
      <w:r w:rsidR="00E807B6" w:rsidRPr="00E807B6">
        <w:t xml:space="preserve"> </w:t>
      </w:r>
      <w:r w:rsidRPr="00E807B6">
        <w:t>výpisu</w:t>
      </w:r>
    </w:p>
    <w:p w:rsidR="00E463DE" w:rsidRPr="00E807B6" w:rsidRDefault="00786F1B" w:rsidP="00804984">
      <w:pPr>
        <w:rPr>
          <w:b/>
        </w:rPr>
      </w:pPr>
      <w:r w:rsidRPr="00E807B6">
        <w:t>alebo</w:t>
      </w:r>
      <w:r w:rsidR="00E807B6" w:rsidRPr="00E807B6">
        <w:t xml:space="preserve"> </w:t>
      </w:r>
      <w:r w:rsidRPr="00E807B6">
        <w:t>písomne</w:t>
      </w:r>
      <w:r w:rsidR="00E463DE" w:rsidRPr="00E807B6">
        <w:t xml:space="preserve"> </w:t>
      </w:r>
      <w:r w:rsidRPr="00E807B6">
        <w:t>informácie</w:t>
      </w:r>
      <w:r w:rsidR="00E807B6" w:rsidRPr="00E807B6">
        <w:t xml:space="preserve"> </w:t>
      </w:r>
      <w:r w:rsidRPr="00E807B6">
        <w:t>z</w:t>
      </w:r>
      <w:r w:rsidR="00E807B6" w:rsidRPr="00E807B6">
        <w:t xml:space="preserve"> </w:t>
      </w:r>
      <w:r w:rsidRPr="00E807B6">
        <w:t>úradných</w:t>
      </w:r>
      <w:r w:rsidR="00E807B6" w:rsidRPr="00E807B6">
        <w:t xml:space="preserve"> </w:t>
      </w:r>
      <w:r w:rsidRPr="00E807B6">
        <w:t>kníh,</w:t>
      </w:r>
      <w:r w:rsidR="00E807B6" w:rsidRPr="00E807B6">
        <w:t xml:space="preserve"> </w:t>
      </w:r>
      <w:r w:rsidRPr="00E807B6">
        <w:t>úradných</w:t>
      </w:r>
      <w:r w:rsidR="00E807B6" w:rsidRPr="00E807B6">
        <w:t xml:space="preserve"> </w:t>
      </w:r>
      <w:r w:rsidRPr="00E807B6">
        <w:t>záznamov,</w:t>
      </w:r>
      <w:r w:rsidR="00E463DE" w:rsidRPr="00E807B6">
        <w:t xml:space="preserve"> </w:t>
      </w:r>
      <w:r w:rsidRPr="00E807B6">
        <w:t>evidencií,</w:t>
      </w:r>
      <w:r w:rsidR="00E807B6" w:rsidRPr="00E807B6">
        <w:t xml:space="preserve"> </w:t>
      </w:r>
      <w:r w:rsidRPr="00E807B6">
        <w:t>registrov</w:t>
      </w:r>
    </w:p>
    <w:p w:rsidR="00786F1B" w:rsidRPr="00E807B6" w:rsidRDefault="00786F1B" w:rsidP="00804984">
      <w:r w:rsidRPr="00E807B6">
        <w:t>listín</w:t>
      </w:r>
      <w:r w:rsidR="00E807B6" w:rsidRPr="00E807B6">
        <w:t xml:space="preserve"> </w:t>
      </w:r>
      <w:r w:rsidRPr="00E807B6">
        <w:t>a</w:t>
      </w:r>
      <w:r w:rsidR="00E807B6" w:rsidRPr="00E807B6">
        <w:t xml:space="preserve"> </w:t>
      </w:r>
      <w:r w:rsidRPr="00E807B6">
        <w:t>zo</w:t>
      </w:r>
      <w:r w:rsidR="00E807B6" w:rsidRPr="00E807B6">
        <w:t xml:space="preserve"> </w:t>
      </w:r>
      <w:r w:rsidRPr="00E807B6">
        <w:t>spisov</w:t>
      </w:r>
      <w:r w:rsidR="00E807B6" w:rsidRPr="00E807B6">
        <w:t xml:space="preserve"> </w:t>
      </w:r>
      <w:r w:rsidRPr="00E807B6">
        <w:t>alebo</w:t>
      </w:r>
      <w:r w:rsidR="00E807B6" w:rsidRPr="00E807B6">
        <w:t xml:space="preserve"> </w:t>
      </w:r>
      <w:r w:rsidRPr="00E807B6">
        <w:t>súkromný</w:t>
      </w:r>
      <w:r w:rsidR="00E463DE" w:rsidRPr="00E807B6">
        <w:t xml:space="preserve"> </w:t>
      </w:r>
      <w:r w:rsidRPr="00E807B6">
        <w:t>spisov</w:t>
      </w:r>
      <w:r w:rsidR="00E807B6" w:rsidRPr="00E807B6">
        <w:t xml:space="preserve"> </w:t>
      </w:r>
      <w:r w:rsidRPr="00E807B6">
        <w:t>v</w:t>
      </w:r>
      <w:r w:rsidR="00E807B6" w:rsidRPr="00E807B6">
        <w:t xml:space="preserve"> </w:t>
      </w:r>
      <w:r w:rsidRPr="00E807B6">
        <w:t>úradnej</w:t>
      </w:r>
      <w:r w:rsidR="00E807B6" w:rsidRPr="00E807B6">
        <w:t xml:space="preserve"> </w:t>
      </w:r>
      <w:r w:rsidRPr="00E807B6">
        <w:t>úschove,</w:t>
      </w:r>
      <w:r w:rsidR="00E807B6" w:rsidRPr="00E807B6">
        <w:t xml:space="preserve"> </w:t>
      </w:r>
      <w:r w:rsidRPr="00E807B6">
        <w:t>za</w:t>
      </w:r>
      <w:r w:rsidR="00E807B6" w:rsidRPr="00E807B6">
        <w:t xml:space="preserve"> </w:t>
      </w:r>
      <w:r w:rsidRPr="00E807B6">
        <w:t>každú</w:t>
      </w:r>
      <w:r w:rsidR="00E807B6" w:rsidRPr="00E807B6">
        <w:t xml:space="preserve"> </w:t>
      </w:r>
      <w:r w:rsidRPr="00E807B6">
        <w:t>aj</w:t>
      </w:r>
      <w:r w:rsidR="00E807B6" w:rsidRPr="00E807B6">
        <w:t xml:space="preserve"> </w:t>
      </w:r>
      <w:r w:rsidRPr="00E807B6">
        <w:t>začatú</w:t>
      </w:r>
      <w:r w:rsidR="00E807B6" w:rsidRPr="00E807B6">
        <w:t xml:space="preserve"> </w:t>
      </w:r>
      <w:r w:rsidRPr="00E807B6">
        <w:t>stranu</w:t>
      </w:r>
      <w:r w:rsidR="00E807B6" w:rsidRPr="00E807B6">
        <w:t xml:space="preserve"> </w:t>
      </w:r>
      <w:r w:rsidRPr="00E807B6">
        <w:tab/>
      </w:r>
      <w:r w:rsidR="00E807B6" w:rsidRPr="00E807B6">
        <w:t xml:space="preserve"> </w:t>
      </w:r>
      <w:r w:rsidRPr="00E807B6">
        <w:tab/>
      </w:r>
      <w:r w:rsidR="00E807B6" w:rsidRPr="00E807B6">
        <w:t xml:space="preserve"> </w:t>
      </w:r>
      <w:r w:rsidR="00804984">
        <w:tab/>
      </w:r>
      <w:r w:rsidR="00804984">
        <w:tab/>
      </w:r>
      <w:r w:rsidR="00804984">
        <w:tab/>
      </w:r>
      <w:r w:rsidR="00804984">
        <w:tab/>
      </w:r>
      <w:r w:rsidR="00804984">
        <w:tab/>
      </w:r>
      <w:r w:rsidR="00804984">
        <w:tab/>
      </w:r>
      <w:r w:rsidR="00804984">
        <w:tab/>
      </w:r>
      <w:r w:rsidR="00804984">
        <w:tab/>
      </w:r>
      <w:r w:rsidR="00804984">
        <w:tab/>
      </w:r>
      <w:r w:rsidR="00804984">
        <w:tab/>
      </w:r>
      <w:r w:rsidR="00804984">
        <w:tab/>
      </w:r>
      <w:r w:rsidRPr="00E807B6">
        <w:t>2</w:t>
      </w:r>
      <w:r w:rsidR="00804984">
        <w:t> </w:t>
      </w:r>
      <w:r w:rsidRPr="00E807B6">
        <w:t>€</w:t>
      </w:r>
    </w:p>
    <w:p w:rsidR="00786F1B" w:rsidRPr="00E807B6" w:rsidRDefault="00786F1B" w:rsidP="00E807B6">
      <w:r w:rsidRPr="00E807B6">
        <w:t>b)</w:t>
      </w:r>
      <w:r w:rsidR="00E463DE" w:rsidRPr="00E807B6">
        <w:t xml:space="preserve"> </w:t>
      </w:r>
      <w:r w:rsidRPr="00E807B6">
        <w:t>Vyhotovenie výpisu z matričnej knihy alebo písomného potvrdenia</w:t>
      </w:r>
      <w:r w:rsidR="00E463DE" w:rsidRPr="00E807B6">
        <w:t xml:space="preserve"> </w:t>
      </w:r>
      <w:r w:rsidRPr="00E807B6">
        <w:t>matričným úradom alebo osobitnou matrikou s výnimkou prvého</w:t>
      </w:r>
      <w:r w:rsidR="00E463DE" w:rsidRPr="00E807B6">
        <w:t xml:space="preserve"> </w:t>
      </w:r>
      <w:r w:rsidRPr="00E807B6">
        <w:t>úradného výpisu z knihy narodení, knihy manželstiev, knihy úmrtí</w:t>
      </w:r>
      <w:r w:rsidR="00804984">
        <w:tab/>
      </w:r>
      <w:r w:rsidR="00804984">
        <w:tab/>
      </w:r>
      <w:r w:rsidR="00804984">
        <w:tab/>
      </w:r>
      <w:r w:rsidR="00804984">
        <w:tab/>
      </w:r>
      <w:r w:rsidR="00804984">
        <w:tab/>
      </w:r>
      <w:r w:rsidR="00804984">
        <w:tab/>
      </w:r>
      <w:r w:rsidR="00E807B6" w:rsidRPr="00E807B6">
        <w:tab/>
      </w:r>
      <w:r w:rsidR="00E807B6" w:rsidRPr="00E807B6">
        <w:tab/>
      </w:r>
      <w:r w:rsidR="00E807B6" w:rsidRPr="00E807B6">
        <w:tab/>
      </w:r>
      <w:r w:rsidRPr="00E807B6">
        <w:t>7</w:t>
      </w:r>
      <w:r w:rsidR="00E807B6">
        <w:t> </w:t>
      </w:r>
      <w:r w:rsidRPr="00E807B6">
        <w:t>€</w:t>
      </w:r>
    </w:p>
    <w:p w:rsidR="008B127E" w:rsidRPr="00E807B6" w:rsidRDefault="00786F1B" w:rsidP="00E807B6">
      <w:r w:rsidRPr="00E807B6">
        <w:t>c) Osvedčenie</w:t>
      </w:r>
      <w:r w:rsidR="00E807B6" w:rsidRPr="00E807B6">
        <w:t xml:space="preserve"> </w:t>
      </w:r>
      <w:r w:rsidRPr="00E807B6">
        <w:t>odpisu</w:t>
      </w:r>
      <w:r w:rsidR="00E807B6" w:rsidRPr="00E807B6">
        <w:t xml:space="preserve"> </w:t>
      </w:r>
      <w:r w:rsidRPr="00E807B6">
        <w:t>(fotokópie),</w:t>
      </w:r>
      <w:r w:rsidR="00E807B6" w:rsidRPr="00E807B6">
        <w:t xml:space="preserve"> </w:t>
      </w:r>
      <w:r w:rsidRPr="00E807B6">
        <w:t>listinnej</w:t>
      </w:r>
      <w:r w:rsidR="00E807B6" w:rsidRPr="00E807B6">
        <w:t xml:space="preserve"> </w:t>
      </w:r>
      <w:r w:rsidRPr="00E807B6">
        <w:t>podoby</w:t>
      </w:r>
      <w:r w:rsidR="00E463DE" w:rsidRPr="00E807B6">
        <w:t xml:space="preserve"> </w:t>
      </w:r>
      <w:r w:rsidRPr="00E807B6">
        <w:t>elektronického</w:t>
      </w:r>
      <w:r w:rsidR="00E807B6" w:rsidRPr="00E807B6">
        <w:t xml:space="preserve"> </w:t>
      </w:r>
      <w:r w:rsidRPr="00E807B6">
        <w:t>dokumentu,</w:t>
      </w:r>
      <w:r w:rsidR="00E807B6" w:rsidRPr="00E807B6">
        <w:t xml:space="preserve"> </w:t>
      </w:r>
      <w:r w:rsidRPr="00E807B6">
        <w:t>výpisu</w:t>
      </w:r>
      <w:r w:rsidR="00E807B6" w:rsidRPr="00E807B6">
        <w:t xml:space="preserve"> </w:t>
      </w:r>
      <w:r w:rsidRPr="00E807B6">
        <w:t>alebo</w:t>
      </w:r>
      <w:r w:rsidR="00E807B6" w:rsidRPr="00E807B6">
        <w:t xml:space="preserve"> </w:t>
      </w:r>
      <w:r w:rsidRPr="00E807B6">
        <w:t>písomnej</w:t>
      </w:r>
      <w:r w:rsidR="00E463DE" w:rsidRPr="00E807B6">
        <w:t xml:space="preserve"> </w:t>
      </w:r>
      <w:r w:rsidRPr="00E807B6">
        <w:t>informácie</w:t>
      </w:r>
      <w:r w:rsidR="00E807B6" w:rsidRPr="00E807B6">
        <w:t xml:space="preserve"> </w:t>
      </w:r>
      <w:r w:rsidRPr="00E807B6">
        <w:t>z</w:t>
      </w:r>
      <w:r w:rsidR="00E807B6" w:rsidRPr="00E807B6">
        <w:t xml:space="preserve"> </w:t>
      </w:r>
      <w:r w:rsidRPr="00E807B6">
        <w:t>úradných</w:t>
      </w:r>
      <w:r w:rsidR="00E807B6" w:rsidRPr="00E807B6">
        <w:t xml:space="preserve"> </w:t>
      </w:r>
      <w:r w:rsidRPr="00E807B6">
        <w:t>kníh,</w:t>
      </w:r>
      <w:r w:rsidR="00E807B6" w:rsidRPr="00E807B6">
        <w:t xml:space="preserve"> </w:t>
      </w:r>
      <w:r w:rsidRPr="00E807B6">
        <w:t>úradných</w:t>
      </w:r>
      <w:r w:rsidR="00E807B6" w:rsidRPr="00E807B6">
        <w:t xml:space="preserve"> </w:t>
      </w:r>
      <w:r w:rsidRPr="00E807B6">
        <w:t>záznamov,</w:t>
      </w:r>
      <w:r w:rsidR="00E807B6" w:rsidRPr="00E807B6">
        <w:t xml:space="preserve"> </w:t>
      </w:r>
      <w:r w:rsidRPr="00E807B6">
        <w:t>registrov</w:t>
      </w:r>
      <w:r w:rsidR="00E463DE" w:rsidRPr="00E807B6">
        <w:t xml:space="preserve"> </w:t>
      </w:r>
      <w:r w:rsidRPr="00E807B6">
        <w:t>listín</w:t>
      </w:r>
      <w:r w:rsidR="00E807B6" w:rsidRPr="00E807B6">
        <w:t xml:space="preserve"> </w:t>
      </w:r>
      <w:r w:rsidRPr="00E807B6">
        <w:t>a</w:t>
      </w:r>
      <w:r w:rsidR="00E807B6" w:rsidRPr="00E807B6">
        <w:t xml:space="preserve"> </w:t>
      </w:r>
      <w:r w:rsidRPr="00E807B6">
        <w:t>zo</w:t>
      </w:r>
      <w:r w:rsidR="00E807B6" w:rsidRPr="00E807B6">
        <w:t xml:space="preserve"> </w:t>
      </w:r>
      <w:r w:rsidRPr="00E807B6">
        <w:t>spisov</w:t>
      </w:r>
      <w:r w:rsidR="00E807B6" w:rsidRPr="00E807B6">
        <w:t xml:space="preserve"> </w:t>
      </w:r>
      <w:r w:rsidRPr="00E807B6">
        <w:t>alebo</w:t>
      </w:r>
      <w:r w:rsidR="00E807B6" w:rsidRPr="00E807B6">
        <w:t xml:space="preserve"> </w:t>
      </w:r>
      <w:r w:rsidRPr="00E807B6">
        <w:t>súkromných</w:t>
      </w:r>
      <w:r w:rsidR="00E807B6" w:rsidRPr="00E807B6">
        <w:t xml:space="preserve"> </w:t>
      </w:r>
      <w:r w:rsidRPr="00E807B6">
        <w:t>spisov</w:t>
      </w:r>
      <w:r w:rsidR="00E807B6" w:rsidRPr="00E807B6">
        <w:t xml:space="preserve"> </w:t>
      </w:r>
      <w:r w:rsidRPr="00E807B6">
        <w:t>v</w:t>
      </w:r>
      <w:r w:rsidR="00E463DE" w:rsidRPr="00E807B6">
        <w:t> </w:t>
      </w:r>
      <w:r w:rsidRPr="00E807B6">
        <w:t>úradnej</w:t>
      </w:r>
      <w:r w:rsidR="00E463DE" w:rsidRPr="00E807B6">
        <w:t xml:space="preserve"> </w:t>
      </w:r>
      <w:r w:rsidRPr="00E807B6">
        <w:t>úschove,</w:t>
      </w:r>
      <w:r w:rsidR="00E807B6" w:rsidRPr="00E807B6">
        <w:t xml:space="preserve"> </w:t>
      </w:r>
      <w:r w:rsidRPr="00E807B6">
        <w:t>za</w:t>
      </w:r>
      <w:r w:rsidR="00E807B6" w:rsidRPr="00E807B6">
        <w:t xml:space="preserve"> </w:t>
      </w:r>
      <w:r w:rsidRPr="00E807B6">
        <w:t>každú</w:t>
      </w:r>
      <w:r w:rsidR="00E807B6" w:rsidRPr="00E807B6">
        <w:t xml:space="preserve"> </w:t>
      </w:r>
      <w:r w:rsidRPr="00E807B6">
        <w:t>aj</w:t>
      </w:r>
      <w:r w:rsidR="00E807B6" w:rsidRPr="00E807B6">
        <w:t xml:space="preserve"> </w:t>
      </w:r>
      <w:r w:rsidRPr="00E807B6">
        <w:t>začatú</w:t>
      </w:r>
      <w:r w:rsidR="00E807B6" w:rsidRPr="00E807B6">
        <w:t xml:space="preserve"> </w:t>
      </w:r>
      <w:r w:rsidRPr="00E807B6">
        <w:t>stranu</w:t>
      </w:r>
      <w:r w:rsidR="00E463DE" w:rsidRPr="00E807B6">
        <w:t xml:space="preserve"> </w:t>
      </w:r>
    </w:p>
    <w:p w:rsidR="008B127E" w:rsidRPr="00E807B6" w:rsidRDefault="00786F1B" w:rsidP="00E807B6">
      <w:pPr>
        <w:ind w:left="708"/>
      </w:pPr>
      <w:r w:rsidRPr="00E807B6">
        <w:t>v slovenskom</w:t>
      </w:r>
      <w:r w:rsidR="00E807B6" w:rsidRPr="00E807B6">
        <w:t xml:space="preserve"> </w:t>
      </w:r>
      <w:r w:rsidRPr="00E807B6">
        <w:t>jazyku</w:t>
      </w:r>
      <w:r w:rsidR="00E807B6">
        <w:tab/>
      </w:r>
      <w:r w:rsidR="00E807B6">
        <w:tab/>
      </w:r>
      <w:r w:rsidR="00E807B6">
        <w:tab/>
      </w:r>
      <w:r w:rsidR="00E807B6">
        <w:tab/>
      </w:r>
      <w:r w:rsidR="00E807B6">
        <w:tab/>
      </w:r>
      <w:r w:rsidR="00E807B6">
        <w:tab/>
      </w:r>
      <w:r w:rsidR="00E807B6">
        <w:tab/>
      </w:r>
      <w:r w:rsidR="00E807B6">
        <w:tab/>
      </w:r>
      <w:r w:rsidR="00E807B6">
        <w:tab/>
      </w:r>
      <w:r w:rsidRPr="00E807B6">
        <w:t>2</w:t>
      </w:r>
      <w:r w:rsidR="00E807B6">
        <w:t> </w:t>
      </w:r>
      <w:r w:rsidRPr="00E807B6">
        <w:t xml:space="preserve">€ </w:t>
      </w:r>
    </w:p>
    <w:p w:rsidR="00786F1B" w:rsidRPr="00E807B6" w:rsidRDefault="00786F1B" w:rsidP="00E807B6">
      <w:pPr>
        <w:ind w:left="708"/>
      </w:pPr>
      <w:r w:rsidRPr="00E807B6">
        <w:t>v cudzom jazyku</w:t>
      </w:r>
      <w:r w:rsidR="00E807B6">
        <w:tab/>
      </w:r>
      <w:r w:rsidR="00E807B6">
        <w:tab/>
      </w:r>
      <w:r w:rsidR="00E807B6">
        <w:tab/>
      </w:r>
      <w:r w:rsidR="00E807B6">
        <w:tab/>
      </w:r>
      <w:r w:rsidR="00E807B6">
        <w:tab/>
      </w:r>
      <w:r w:rsidR="00E807B6">
        <w:tab/>
      </w:r>
      <w:r w:rsidR="00E807B6">
        <w:tab/>
      </w:r>
      <w:r w:rsidR="00E807B6">
        <w:tab/>
      </w:r>
      <w:r w:rsidR="00E807B6">
        <w:tab/>
      </w:r>
      <w:r w:rsidRPr="00E807B6">
        <w:t>4</w:t>
      </w:r>
      <w:r w:rsidR="00E807B6">
        <w:t> </w:t>
      </w:r>
      <w:r w:rsidRPr="00E807B6">
        <w:t>€</w:t>
      </w:r>
    </w:p>
    <w:p w:rsidR="00786F1B" w:rsidRPr="00E807B6" w:rsidRDefault="00786F1B" w:rsidP="00E807B6">
      <w:r w:rsidRPr="00E807B6">
        <w:t>p)</w:t>
      </w:r>
      <w:r w:rsidR="00755A90" w:rsidRPr="00E807B6">
        <w:t xml:space="preserve"> </w:t>
      </w:r>
      <w:r w:rsidRPr="00E807B6">
        <w:t>Vyhotovenie viacjazyčného štandardného formulára podľa osobitného predpisu</w:t>
      </w:r>
      <w:r w:rsidR="00E807B6" w:rsidRPr="00E807B6">
        <w:t xml:space="preserve"> </w:t>
      </w:r>
      <w:r w:rsidRPr="00E807B6">
        <w:tab/>
        <w:t>7</w:t>
      </w:r>
      <w:r w:rsidR="00E807B6">
        <w:t> </w:t>
      </w:r>
      <w:r w:rsidRPr="00E807B6">
        <w:t>€</w:t>
      </w:r>
    </w:p>
    <w:p w:rsidR="00786F1B" w:rsidRPr="00E807B6" w:rsidRDefault="00786F1B" w:rsidP="00E807B6">
      <w:pPr>
        <w:rPr>
          <w:b/>
          <w:color w:val="000000"/>
          <w:shd w:val="clear" w:color="auto" w:fill="FFFFFF"/>
        </w:rPr>
      </w:pPr>
    </w:p>
    <w:p w:rsidR="00E463DE" w:rsidRPr="00E807B6" w:rsidRDefault="00786F1B" w:rsidP="00E807B6">
      <w:pPr>
        <w:rPr>
          <w:color w:val="000000"/>
          <w:shd w:val="clear" w:color="auto" w:fill="FFFFFF"/>
        </w:rPr>
      </w:pPr>
      <w:r w:rsidRPr="00E807B6">
        <w:rPr>
          <w:b/>
          <w:color w:val="000000"/>
          <w:shd w:val="clear" w:color="auto" w:fill="FFFFFF"/>
        </w:rPr>
        <w:t>Oslobodenie</w:t>
      </w:r>
      <w:r w:rsidRPr="00E807B6">
        <w:rPr>
          <w:b/>
          <w:color w:val="000000"/>
        </w:rPr>
        <w:br/>
      </w:r>
      <w:r w:rsidRPr="00E807B6">
        <w:rPr>
          <w:color w:val="000000"/>
          <w:shd w:val="clear" w:color="auto" w:fill="FFFFFF"/>
        </w:rPr>
        <w:t>Od poplatkov podľa písmen a) a c) tejto položky sú oslobodené osvetové strediská, hvezdárne, planetáriá, knižnice, múzeá, galérie a štátne divadlá. Od poplatkov podľa písmena i) sú oslobodené úkony týkajúce sa dokladov o získaných špecializáciách zdravotníckych pracovníkov.</w:t>
      </w:r>
      <w:r w:rsidRPr="00E807B6">
        <w:rPr>
          <w:color w:val="000000"/>
        </w:rPr>
        <w:br/>
      </w:r>
      <w:r w:rsidRPr="00E807B6">
        <w:rPr>
          <w:b/>
          <w:color w:val="000000"/>
          <w:shd w:val="clear" w:color="auto" w:fill="FFFFFF"/>
        </w:rPr>
        <w:t>Poznámky</w:t>
      </w:r>
      <w:r w:rsidRPr="00E807B6">
        <w:rPr>
          <w:b/>
          <w:color w:val="000000"/>
        </w:rPr>
        <w:br/>
      </w:r>
      <w:r w:rsidRPr="00E807B6">
        <w:rPr>
          <w:color w:val="000000"/>
          <w:shd w:val="clear" w:color="auto" w:fill="FFFFFF"/>
        </w:rPr>
        <w:t>1. Poplatok podľa písmena a) a o) tejto položky sa vyberie po vykonaní úkonu na základe ústnej alebo</w:t>
      </w:r>
      <w:r w:rsidR="00E463DE" w:rsidRPr="00E807B6">
        <w:rPr>
          <w:color w:val="000000"/>
          <w:shd w:val="clear" w:color="auto" w:fill="FFFFFF"/>
        </w:rPr>
        <w:t xml:space="preserve"> </w:t>
      </w:r>
      <w:r w:rsidRPr="00E807B6">
        <w:rPr>
          <w:color w:val="000000"/>
          <w:shd w:val="clear" w:color="auto" w:fill="FFFFFF"/>
        </w:rPr>
        <w:t>písomnej</w:t>
      </w:r>
      <w:r w:rsidR="00E463DE" w:rsidRPr="00E807B6">
        <w:rPr>
          <w:color w:val="000000"/>
          <w:shd w:val="clear" w:color="auto" w:fill="FFFFFF"/>
        </w:rPr>
        <w:t xml:space="preserve"> </w:t>
      </w:r>
      <w:r w:rsidRPr="00E807B6">
        <w:rPr>
          <w:color w:val="000000"/>
          <w:shd w:val="clear" w:color="auto" w:fill="FFFFFF"/>
        </w:rPr>
        <w:t>výzvy.</w:t>
      </w:r>
    </w:p>
    <w:p w:rsidR="00786F1B" w:rsidRPr="00E807B6" w:rsidRDefault="00786F1B" w:rsidP="00E807B6">
      <w:pPr>
        <w:rPr>
          <w:color w:val="000000"/>
          <w:shd w:val="clear" w:color="auto" w:fill="FFFFFF"/>
        </w:rPr>
      </w:pPr>
      <w:r w:rsidRPr="00E807B6">
        <w:rPr>
          <w:color w:val="000000"/>
          <w:shd w:val="clear" w:color="auto" w:fill="FFFFFF"/>
        </w:rPr>
        <w:t>2. Poplatok podľa písmena b) tejto položky sa nevyberie za vyhotovenie úradného výpisu z knihy narodení, knihy manželstiev, knihy úmrtí po oprave chybného údaja vykonaného z úradnej povinnosti.</w:t>
      </w:r>
      <w:r w:rsidRPr="00E807B6">
        <w:rPr>
          <w:color w:val="000000"/>
        </w:rPr>
        <w:br/>
      </w:r>
      <w:r w:rsidRPr="00E807B6">
        <w:rPr>
          <w:color w:val="000000"/>
          <w:shd w:val="clear" w:color="auto" w:fill="FFFFFF"/>
        </w:rPr>
        <w:t xml:space="preserve">3. Poplatok podľa písmena p) tejto položky sa vyberá podľa čl. 11 nariadenia </w:t>
      </w:r>
      <w:r w:rsidR="006446F1" w:rsidRPr="00E807B6">
        <w:rPr>
          <w:color w:val="000000"/>
          <w:shd w:val="clear" w:color="auto" w:fill="FFFFFF"/>
        </w:rPr>
        <w:t>Eur</w:t>
      </w:r>
      <w:r w:rsidRPr="00E807B6">
        <w:rPr>
          <w:color w:val="000000"/>
          <w:shd w:val="clear" w:color="auto" w:fill="FFFFFF"/>
        </w:rPr>
        <w:t xml:space="preserve">ópskeho parlamentu a Rady (EÚ) </w:t>
      </w:r>
      <w:r w:rsidRPr="00E807B6">
        <w:t>č. </w:t>
      </w:r>
      <w:hyperlink r:id="rId8" w:tooltip="Nariadenie Európskeho parlamentu a Rady (EÚ) 2016/1191 zo 6. júla 2016 o podporovaní voľného pohybu občanov prostredníctvom zjednodušenia požiadaviek na predkladanie určitých verejných listín v Európskej únii a o zmene nariadenia (EÚ) č. 1024/2012" w:history="1">
        <w:r w:rsidRPr="00E807B6">
          <w:t>2016/1191</w:t>
        </w:r>
      </w:hyperlink>
      <w:r w:rsidRPr="00E807B6">
        <w:t xml:space="preserve"> zo 6. júla 2016 o podporovaní voľného pohybu občanov prostredníctvom zjednodušenia požiadaviek na predkladanie určitých verejných listín v </w:t>
      </w:r>
      <w:r w:rsidR="006446F1" w:rsidRPr="00E807B6">
        <w:t>Eur</w:t>
      </w:r>
      <w:r w:rsidRPr="00E807B6">
        <w:t>ópskej únii a o zmene nariadenia (EÚ) č. </w:t>
      </w:r>
      <w:hyperlink r:id="rId9" w:tooltip="Nariadenie Európskeho parlamentu a Rady (EÚ) č. 1024/2012 z  25. októbra 2012 o administratívnej spolupráci prostredníctvom informačného systému o vnútornom trhu a o zrušení rozhodnutia Komisie 2008/49/ES ( " w:history="1">
        <w:r w:rsidRPr="00E807B6">
          <w:t>1024/2012</w:t>
        </w:r>
      </w:hyperlink>
      <w:r w:rsidRPr="00E807B6">
        <w:t> (Ú</w:t>
      </w:r>
      <w:r w:rsidR="008E7AD1" w:rsidRPr="00E807B6">
        <w:t xml:space="preserve">. </w:t>
      </w:r>
      <w:r w:rsidRPr="00E807B6">
        <w:t>v. EÚ L 200, 26. 7. 2016</w:t>
      </w:r>
      <w:r w:rsidRPr="00E807B6">
        <w:rPr>
          <w:color w:val="000000"/>
          <w:shd w:val="clear" w:color="auto" w:fill="FFFFFF"/>
        </w:rPr>
        <w:t>).</w:t>
      </w:r>
    </w:p>
    <w:p w:rsidR="00786F1B" w:rsidRPr="00E807B6" w:rsidRDefault="00786F1B" w:rsidP="00E807B6">
      <w:pPr>
        <w:rPr>
          <w:b/>
        </w:rPr>
      </w:pPr>
    </w:p>
    <w:p w:rsidR="00786F1B" w:rsidRPr="00E807B6" w:rsidRDefault="00786F1B" w:rsidP="00E807B6">
      <w:pPr>
        <w:rPr>
          <w:b/>
        </w:rPr>
      </w:pPr>
      <w:r w:rsidRPr="00E807B6">
        <w:rPr>
          <w:b/>
        </w:rPr>
        <w:t>Položka 3</w:t>
      </w:r>
    </w:p>
    <w:p w:rsidR="00786F1B" w:rsidRPr="00E807B6" w:rsidRDefault="00786F1B" w:rsidP="00E807B6">
      <w:r w:rsidRPr="00E807B6">
        <w:t>1.</w:t>
      </w:r>
      <w:r w:rsidR="008E7AD1" w:rsidRPr="00E807B6">
        <w:t xml:space="preserve"> </w:t>
      </w:r>
      <w:r w:rsidRPr="00E807B6">
        <w:t xml:space="preserve">Osvedčenie </w:t>
      </w:r>
      <w:r w:rsidRPr="00E807B6">
        <w:tab/>
        <w:t xml:space="preserve"> </w:t>
      </w:r>
    </w:p>
    <w:p w:rsidR="00786F1B" w:rsidRPr="00E807B6" w:rsidRDefault="00786F1B" w:rsidP="00E807B6">
      <w:pPr>
        <w:ind w:left="708"/>
      </w:pPr>
      <w:r w:rsidRPr="00E807B6">
        <w:t>a) podpisu</w:t>
      </w:r>
      <w:r w:rsidR="008E7AD1" w:rsidRPr="00E807B6">
        <w:t xml:space="preserve"> </w:t>
      </w:r>
      <w:r w:rsidRPr="00E807B6">
        <w:t>na</w:t>
      </w:r>
      <w:r w:rsidR="008E7AD1" w:rsidRPr="00E807B6">
        <w:t xml:space="preserve"> </w:t>
      </w:r>
      <w:r w:rsidRPr="00E807B6">
        <w:t>listine</w:t>
      </w:r>
      <w:r w:rsidR="008E7AD1" w:rsidRPr="00E807B6">
        <w:t xml:space="preserve"> </w:t>
      </w:r>
      <w:r w:rsidRPr="00E807B6">
        <w:t>alebo</w:t>
      </w:r>
      <w:r w:rsidR="008E7AD1" w:rsidRPr="00E807B6">
        <w:t xml:space="preserve"> </w:t>
      </w:r>
      <w:r w:rsidRPr="00E807B6">
        <w:t>na</w:t>
      </w:r>
      <w:r w:rsidR="008E7AD1" w:rsidRPr="00E807B6">
        <w:t xml:space="preserve"> </w:t>
      </w:r>
      <w:r w:rsidRPr="00E807B6">
        <w:t>jej</w:t>
      </w:r>
      <w:r w:rsidR="008E7AD1" w:rsidRPr="00E807B6">
        <w:t xml:space="preserve"> </w:t>
      </w:r>
      <w:r w:rsidRPr="00E807B6">
        <w:t>rovnopise,</w:t>
      </w:r>
      <w:r w:rsidR="008E7AD1" w:rsidRPr="00E807B6">
        <w:t xml:space="preserve"> </w:t>
      </w:r>
      <w:r w:rsidRPr="00E807B6">
        <w:t>za</w:t>
      </w:r>
      <w:r w:rsidR="008E7AD1" w:rsidRPr="00E807B6">
        <w:t xml:space="preserve"> </w:t>
      </w:r>
      <w:r w:rsidRPr="00E807B6">
        <w:t>každý</w:t>
      </w:r>
      <w:r w:rsidR="008E7AD1" w:rsidRPr="00E807B6">
        <w:t xml:space="preserve"> </w:t>
      </w:r>
      <w:r w:rsidRPr="00E807B6">
        <w:t>podpis</w:t>
      </w:r>
      <w:r w:rsidR="008E7AD1" w:rsidRPr="00E807B6">
        <w:tab/>
      </w:r>
      <w:r w:rsidR="008E7AD1" w:rsidRPr="00E807B6">
        <w:tab/>
      </w:r>
      <w:r w:rsidR="008E7AD1" w:rsidRPr="00E807B6">
        <w:tab/>
      </w:r>
      <w:r w:rsidRPr="00E807B6">
        <w:t>2</w:t>
      </w:r>
      <w:r w:rsidR="00E807B6">
        <w:t> </w:t>
      </w:r>
      <w:r w:rsidRPr="00E807B6">
        <w:t>€</w:t>
      </w:r>
      <w:r w:rsidR="00E807B6" w:rsidRPr="00E807B6">
        <w:t xml:space="preserve"> </w:t>
      </w:r>
    </w:p>
    <w:p w:rsidR="00331EE1" w:rsidRPr="00E807B6" w:rsidRDefault="00786F1B" w:rsidP="00E807B6">
      <w:pPr>
        <w:rPr>
          <w:u w:val="single"/>
        </w:rPr>
      </w:pPr>
      <w:r w:rsidRPr="00E807B6">
        <w:rPr>
          <w:b/>
          <w:color w:val="000000"/>
          <w:shd w:val="clear" w:color="auto" w:fill="FFFFFF"/>
        </w:rPr>
        <w:t>Oslobodenie</w:t>
      </w:r>
      <w:r w:rsidRPr="00E807B6">
        <w:rPr>
          <w:color w:val="000000"/>
        </w:rPr>
        <w:br/>
      </w:r>
      <w:r w:rsidRPr="00E807B6">
        <w:rPr>
          <w:color w:val="000000"/>
          <w:shd w:val="clear" w:color="auto" w:fill="FFFFFF"/>
        </w:rPr>
        <w:t>Od poplatku podľa písmena a) tejto položky je oslobodené osvedčenie podpisu na listinách potrebných na vykonanie zákona č. 255/1946 Zb.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w:t>
      </w:r>
      <w:r w:rsidR="00E807B6" w:rsidRPr="00E807B6">
        <w:rPr>
          <w:u w:val="single"/>
        </w:rPr>
        <w:t xml:space="preserve"> </w:t>
      </w:r>
    </w:p>
    <w:p w:rsidR="00E463DE" w:rsidRPr="00E807B6" w:rsidRDefault="00E463DE" w:rsidP="00E807B6">
      <w:pPr>
        <w:rPr>
          <w:rStyle w:val="FontStyle30"/>
          <w:sz w:val="24"/>
          <w:szCs w:val="24"/>
          <w:u w:val="single"/>
        </w:rPr>
      </w:pPr>
    </w:p>
    <w:p w:rsidR="00735DCC" w:rsidRDefault="00331EE1" w:rsidP="00735DCC">
      <w:pPr>
        <w:pStyle w:val="Style8"/>
        <w:widowControl/>
        <w:spacing w:line="240" w:lineRule="auto"/>
        <w:rPr>
          <w:rStyle w:val="FontStyle31"/>
          <w:sz w:val="24"/>
          <w:szCs w:val="24"/>
        </w:rPr>
      </w:pPr>
      <w:r w:rsidRPr="00E807B6">
        <w:rPr>
          <w:rStyle w:val="FontStyle31"/>
          <w:sz w:val="24"/>
          <w:szCs w:val="24"/>
        </w:rPr>
        <w:t>Položka 4</w:t>
      </w:r>
      <w:r w:rsidR="00735DCC">
        <w:rPr>
          <w:rStyle w:val="FontStyle31"/>
          <w:sz w:val="24"/>
          <w:szCs w:val="24"/>
        </w:rPr>
        <w:t xml:space="preserve"> </w:t>
      </w:r>
    </w:p>
    <w:p w:rsidR="00331EE1" w:rsidRPr="00E807B6" w:rsidRDefault="00331EE1" w:rsidP="00735DCC">
      <w:pPr>
        <w:pStyle w:val="Style8"/>
        <w:widowControl/>
        <w:spacing w:line="240" w:lineRule="auto"/>
        <w:rPr>
          <w:rStyle w:val="FontStyle30"/>
          <w:sz w:val="24"/>
          <w:szCs w:val="24"/>
        </w:rPr>
      </w:pPr>
      <w:r w:rsidRPr="00E807B6">
        <w:rPr>
          <w:rStyle w:val="FontStyle30"/>
          <w:sz w:val="24"/>
          <w:szCs w:val="24"/>
        </w:rPr>
        <w:lastRenderedPageBreak/>
        <w:t xml:space="preserve">Žiadosť o </w:t>
      </w:r>
      <w:r w:rsidR="00735DCC">
        <w:rPr>
          <w:rStyle w:val="FontStyle30"/>
          <w:sz w:val="24"/>
          <w:szCs w:val="24"/>
        </w:rPr>
        <w:t>v</w:t>
      </w:r>
      <w:r w:rsidRPr="00E807B6">
        <w:rPr>
          <w:rStyle w:val="FontStyle30"/>
          <w:sz w:val="24"/>
          <w:szCs w:val="24"/>
        </w:rPr>
        <w:t>ydanie potvrdenia, výpisu, odpisu a kópie z</w:t>
      </w:r>
      <w:r w:rsidR="00735DCC">
        <w:rPr>
          <w:rStyle w:val="FontStyle30"/>
          <w:sz w:val="24"/>
          <w:szCs w:val="24"/>
        </w:rPr>
        <w:t> </w:t>
      </w:r>
      <w:r w:rsidRPr="00E807B6">
        <w:rPr>
          <w:rStyle w:val="FontStyle30"/>
          <w:sz w:val="24"/>
          <w:szCs w:val="24"/>
        </w:rPr>
        <w:t>archívnych</w:t>
      </w:r>
      <w:r w:rsidR="00735DCC">
        <w:rPr>
          <w:rStyle w:val="FontStyle30"/>
          <w:sz w:val="24"/>
          <w:szCs w:val="24"/>
        </w:rPr>
        <w:t xml:space="preserve"> </w:t>
      </w:r>
      <w:r w:rsidRPr="00E807B6">
        <w:rPr>
          <w:rStyle w:val="FontStyle30"/>
          <w:sz w:val="24"/>
          <w:szCs w:val="24"/>
        </w:rPr>
        <w:t>dokumentov uložených vo fondoch štátnych archívov, ak ide o</w:t>
      </w:r>
      <w:r w:rsidR="00735DCC">
        <w:rPr>
          <w:rStyle w:val="FontStyle30"/>
          <w:sz w:val="24"/>
          <w:szCs w:val="24"/>
        </w:rPr>
        <w:t> </w:t>
      </w:r>
      <w:r w:rsidRPr="00E807B6">
        <w:rPr>
          <w:rStyle w:val="FontStyle30"/>
          <w:sz w:val="24"/>
          <w:szCs w:val="24"/>
        </w:rPr>
        <w:t>školské</w:t>
      </w:r>
      <w:r w:rsidR="00735DCC">
        <w:rPr>
          <w:rStyle w:val="FontStyle30"/>
          <w:sz w:val="24"/>
          <w:szCs w:val="24"/>
        </w:rPr>
        <w:t xml:space="preserve"> v</w:t>
      </w:r>
      <w:r w:rsidRPr="00E807B6">
        <w:rPr>
          <w:rStyle w:val="FontStyle30"/>
          <w:sz w:val="24"/>
          <w:szCs w:val="24"/>
        </w:rPr>
        <w:t>ysvedčenia, doklady o školskej dochádzke, ukončenom vzdelaní, vyučení, zamestnaní</w:t>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A10108" w:rsidRPr="00E807B6">
        <w:rPr>
          <w:rStyle w:val="FontStyle30"/>
          <w:sz w:val="24"/>
          <w:szCs w:val="24"/>
        </w:rPr>
        <w:t>4</w:t>
      </w:r>
      <w:r w:rsidR="00E807B6">
        <w:rPr>
          <w:rStyle w:val="FontStyle30"/>
          <w:sz w:val="24"/>
          <w:szCs w:val="24"/>
        </w:rPr>
        <w:t> </w:t>
      </w:r>
      <w:r w:rsidRPr="00E807B6">
        <w:rPr>
          <w:rStyle w:val="FontStyle30"/>
          <w:sz w:val="24"/>
          <w:szCs w:val="24"/>
        </w:rPr>
        <w:t>€</w:t>
      </w:r>
    </w:p>
    <w:p w:rsidR="00331EE1" w:rsidRPr="00E807B6" w:rsidRDefault="00331EE1" w:rsidP="00E807B6">
      <w:pPr>
        <w:pStyle w:val="Style6"/>
        <w:widowControl/>
        <w:numPr>
          <w:ilvl w:val="0"/>
          <w:numId w:val="3"/>
        </w:numPr>
        <w:tabs>
          <w:tab w:val="left" w:pos="259"/>
        </w:tabs>
        <w:spacing w:line="240" w:lineRule="auto"/>
        <w:rPr>
          <w:rStyle w:val="FontStyle30"/>
          <w:sz w:val="24"/>
          <w:szCs w:val="24"/>
        </w:rPr>
      </w:pPr>
      <w:r w:rsidRPr="00E807B6">
        <w:rPr>
          <w:rStyle w:val="FontStyle30"/>
          <w:sz w:val="24"/>
          <w:szCs w:val="24"/>
        </w:rPr>
        <w:t>matriky, živnostenské registre a iné podobné registre</w:t>
      </w:r>
      <w:r w:rsidR="00E807B6" w:rsidRPr="00E807B6">
        <w:rPr>
          <w:rStyle w:val="FontStyle30"/>
          <w:sz w:val="24"/>
          <w:szCs w:val="24"/>
        </w:rPr>
        <w:t xml:space="preserve"> </w:t>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A10108" w:rsidRPr="00E807B6">
        <w:rPr>
          <w:rStyle w:val="FontStyle30"/>
          <w:sz w:val="24"/>
          <w:szCs w:val="24"/>
        </w:rPr>
        <w:t>4</w:t>
      </w:r>
      <w:r w:rsidR="00E807B6">
        <w:rPr>
          <w:rStyle w:val="FontStyle30"/>
          <w:sz w:val="24"/>
          <w:szCs w:val="24"/>
        </w:rPr>
        <w:t> </w:t>
      </w:r>
      <w:r w:rsidRPr="00E807B6">
        <w:rPr>
          <w:rStyle w:val="FontStyle30"/>
          <w:sz w:val="24"/>
          <w:szCs w:val="24"/>
        </w:rPr>
        <w:t>€</w:t>
      </w:r>
    </w:p>
    <w:p w:rsidR="008B127E" w:rsidRPr="00E807B6" w:rsidRDefault="00331EE1" w:rsidP="00E807B6">
      <w:pPr>
        <w:pStyle w:val="Style6"/>
        <w:widowControl/>
        <w:numPr>
          <w:ilvl w:val="0"/>
          <w:numId w:val="3"/>
        </w:numPr>
        <w:tabs>
          <w:tab w:val="left" w:pos="259"/>
        </w:tabs>
        <w:spacing w:line="240" w:lineRule="auto"/>
        <w:rPr>
          <w:rStyle w:val="FontStyle30"/>
          <w:sz w:val="24"/>
          <w:szCs w:val="24"/>
        </w:rPr>
      </w:pPr>
      <w:r w:rsidRPr="00E807B6">
        <w:rPr>
          <w:rStyle w:val="FontStyle30"/>
          <w:sz w:val="24"/>
          <w:szCs w:val="24"/>
        </w:rPr>
        <w:t xml:space="preserve">protokoly, uznesenia a rozhodnutia orgánov štátnej správy, za každú aj začatú stranu </w:t>
      </w:r>
    </w:p>
    <w:p w:rsidR="00331EE1" w:rsidRPr="00E807B6" w:rsidRDefault="00331EE1" w:rsidP="00E807B6">
      <w:pPr>
        <w:pStyle w:val="Style6"/>
        <w:widowControl/>
        <w:tabs>
          <w:tab w:val="left" w:pos="259"/>
        </w:tabs>
        <w:spacing w:line="240" w:lineRule="auto"/>
      </w:pPr>
      <w:r w:rsidRPr="00E807B6">
        <w:rPr>
          <w:rStyle w:val="FontStyle30"/>
          <w:sz w:val="24"/>
          <w:szCs w:val="24"/>
        </w:rPr>
        <w:t>vybaveni</w:t>
      </w:r>
      <w:r w:rsidR="008B127E" w:rsidRPr="00E807B6">
        <w:rPr>
          <w:rStyle w:val="FontStyle30"/>
          <w:sz w:val="24"/>
          <w:szCs w:val="24"/>
        </w:rPr>
        <w:t>a</w:t>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A10108" w:rsidRPr="00E807B6">
        <w:rPr>
          <w:rStyle w:val="FontStyle30"/>
          <w:sz w:val="24"/>
          <w:szCs w:val="24"/>
        </w:rPr>
        <w:t>4</w:t>
      </w:r>
      <w:r w:rsidR="00E807B6">
        <w:rPr>
          <w:rStyle w:val="FontStyle30"/>
          <w:sz w:val="24"/>
          <w:szCs w:val="24"/>
        </w:rPr>
        <w:t> </w:t>
      </w:r>
      <w:r w:rsidRPr="00E807B6">
        <w:rPr>
          <w:rStyle w:val="FontStyle30"/>
          <w:sz w:val="24"/>
          <w:szCs w:val="24"/>
        </w:rPr>
        <w:t>€</w:t>
      </w:r>
    </w:p>
    <w:p w:rsidR="008B127E" w:rsidRPr="00E807B6" w:rsidRDefault="00331EE1" w:rsidP="00E807B6">
      <w:pPr>
        <w:pStyle w:val="Style6"/>
        <w:widowControl/>
        <w:numPr>
          <w:ilvl w:val="0"/>
          <w:numId w:val="4"/>
        </w:numPr>
        <w:tabs>
          <w:tab w:val="left" w:pos="250"/>
        </w:tabs>
        <w:spacing w:line="240" w:lineRule="auto"/>
        <w:rPr>
          <w:rStyle w:val="FontStyle30"/>
          <w:sz w:val="24"/>
          <w:szCs w:val="24"/>
        </w:rPr>
      </w:pPr>
      <w:r w:rsidRPr="00E807B6">
        <w:rPr>
          <w:rStyle w:val="FontStyle30"/>
          <w:sz w:val="24"/>
          <w:szCs w:val="24"/>
        </w:rPr>
        <w:t xml:space="preserve">výpisy a potvrdenia o domovskej príslušnosti alebo národnosti alebo o štátnom </w:t>
      </w:r>
    </w:p>
    <w:p w:rsidR="00331EE1" w:rsidRPr="00E807B6" w:rsidRDefault="00331EE1" w:rsidP="00E807B6">
      <w:pPr>
        <w:pStyle w:val="Style6"/>
        <w:widowControl/>
        <w:tabs>
          <w:tab w:val="left" w:pos="250"/>
        </w:tabs>
        <w:spacing w:line="240" w:lineRule="auto"/>
        <w:rPr>
          <w:rStyle w:val="FontStyle30"/>
          <w:sz w:val="24"/>
          <w:szCs w:val="24"/>
        </w:rPr>
      </w:pPr>
      <w:r w:rsidRPr="00E807B6">
        <w:rPr>
          <w:rStyle w:val="FontStyle30"/>
          <w:sz w:val="24"/>
          <w:szCs w:val="24"/>
        </w:rPr>
        <w:t>občianstve</w:t>
      </w:r>
      <w:r w:rsidR="00E807B6" w:rsidRPr="00E807B6">
        <w:rPr>
          <w:rStyle w:val="FontStyle30"/>
          <w:sz w:val="24"/>
          <w:szCs w:val="24"/>
        </w:rPr>
        <w:t xml:space="preserve"> </w:t>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A10108" w:rsidRPr="00E807B6">
        <w:rPr>
          <w:rStyle w:val="FontStyle30"/>
          <w:sz w:val="24"/>
          <w:szCs w:val="24"/>
        </w:rPr>
        <w:t>6</w:t>
      </w:r>
      <w:r w:rsidR="00E807B6">
        <w:rPr>
          <w:rStyle w:val="FontStyle30"/>
          <w:sz w:val="24"/>
          <w:szCs w:val="24"/>
        </w:rPr>
        <w:t> </w:t>
      </w:r>
      <w:r w:rsidRPr="00E807B6">
        <w:rPr>
          <w:rStyle w:val="FontStyle30"/>
          <w:sz w:val="24"/>
          <w:szCs w:val="24"/>
        </w:rPr>
        <w:t>€</w:t>
      </w:r>
    </w:p>
    <w:p w:rsidR="00331EE1" w:rsidRPr="00E807B6" w:rsidRDefault="00331EE1" w:rsidP="00E807B6">
      <w:pPr>
        <w:pStyle w:val="Style6"/>
        <w:widowControl/>
        <w:numPr>
          <w:ilvl w:val="0"/>
          <w:numId w:val="4"/>
        </w:numPr>
        <w:tabs>
          <w:tab w:val="left" w:pos="250"/>
        </w:tabs>
        <w:spacing w:line="240" w:lineRule="auto"/>
      </w:pPr>
      <w:r w:rsidRPr="00E807B6">
        <w:rPr>
          <w:rStyle w:val="FontStyle30"/>
          <w:sz w:val="24"/>
          <w:szCs w:val="24"/>
        </w:rPr>
        <w:t>osvedčenie odpisu (fotokópie) dokumentov uvedených v písmenách a) až d), za každú stranu</w:t>
      </w:r>
    </w:p>
    <w:p w:rsidR="00331EE1" w:rsidRPr="00E807B6" w:rsidRDefault="00331EE1" w:rsidP="00E807B6">
      <w:pPr>
        <w:pStyle w:val="Style6"/>
        <w:widowControl/>
        <w:numPr>
          <w:ilvl w:val="0"/>
          <w:numId w:val="5"/>
        </w:numPr>
        <w:tabs>
          <w:tab w:val="left" w:pos="235"/>
        </w:tabs>
        <w:spacing w:line="240" w:lineRule="auto"/>
        <w:ind w:left="235"/>
        <w:rPr>
          <w:rStyle w:val="FontStyle30"/>
          <w:sz w:val="24"/>
          <w:szCs w:val="24"/>
        </w:rPr>
      </w:pPr>
      <w:r w:rsidRPr="00E807B6">
        <w:rPr>
          <w:rStyle w:val="FontStyle30"/>
          <w:sz w:val="24"/>
          <w:szCs w:val="24"/>
        </w:rPr>
        <w:t>v slovenskom jazyku</w:t>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A10108" w:rsidRPr="00E807B6">
        <w:rPr>
          <w:rStyle w:val="FontStyle30"/>
          <w:sz w:val="24"/>
          <w:szCs w:val="24"/>
        </w:rPr>
        <w:t>2</w:t>
      </w:r>
      <w:r w:rsidR="00E807B6">
        <w:rPr>
          <w:rStyle w:val="FontStyle30"/>
          <w:sz w:val="24"/>
          <w:szCs w:val="24"/>
        </w:rPr>
        <w:t> </w:t>
      </w:r>
      <w:r w:rsidRPr="00E807B6">
        <w:rPr>
          <w:rStyle w:val="FontStyle30"/>
          <w:sz w:val="24"/>
          <w:szCs w:val="24"/>
        </w:rPr>
        <w:t>€</w:t>
      </w:r>
    </w:p>
    <w:p w:rsidR="00331EE1" w:rsidRPr="00E807B6" w:rsidRDefault="00331EE1" w:rsidP="00735DCC">
      <w:pPr>
        <w:pStyle w:val="Style6"/>
        <w:widowControl/>
        <w:numPr>
          <w:ilvl w:val="0"/>
          <w:numId w:val="5"/>
        </w:numPr>
        <w:tabs>
          <w:tab w:val="left" w:pos="235"/>
        </w:tabs>
        <w:spacing w:line="240" w:lineRule="auto"/>
        <w:ind w:left="235"/>
        <w:rPr>
          <w:rStyle w:val="FontStyle30"/>
          <w:sz w:val="24"/>
          <w:szCs w:val="24"/>
        </w:rPr>
      </w:pPr>
      <w:r w:rsidRPr="00E807B6">
        <w:rPr>
          <w:rStyle w:val="FontStyle30"/>
          <w:sz w:val="24"/>
          <w:szCs w:val="24"/>
        </w:rPr>
        <w:t>v cudzom jazyku</w:t>
      </w:r>
      <w:r w:rsidR="00E807B6" w:rsidRPr="00E807B6">
        <w:rPr>
          <w:rStyle w:val="FontStyle30"/>
          <w:sz w:val="24"/>
          <w:szCs w:val="24"/>
        </w:rPr>
        <w:t xml:space="preserve"> </w:t>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E807B6">
        <w:rPr>
          <w:rStyle w:val="FontStyle30"/>
          <w:sz w:val="24"/>
          <w:szCs w:val="24"/>
        </w:rPr>
        <w:tab/>
      </w:r>
      <w:r w:rsidR="00A10108" w:rsidRPr="00E807B6">
        <w:rPr>
          <w:rStyle w:val="FontStyle30"/>
          <w:sz w:val="24"/>
          <w:szCs w:val="24"/>
        </w:rPr>
        <w:t>4</w:t>
      </w:r>
      <w:r w:rsidR="00E807B6">
        <w:rPr>
          <w:rStyle w:val="FontStyle30"/>
          <w:sz w:val="24"/>
          <w:szCs w:val="24"/>
        </w:rPr>
        <w:t> </w:t>
      </w:r>
      <w:r w:rsidRPr="00E807B6">
        <w:rPr>
          <w:rStyle w:val="FontStyle30"/>
          <w:sz w:val="24"/>
          <w:szCs w:val="24"/>
        </w:rPr>
        <w:t>€</w:t>
      </w:r>
    </w:p>
    <w:p w:rsidR="007C0088" w:rsidRPr="00E807B6" w:rsidRDefault="007C0088" w:rsidP="00E807B6">
      <w:pPr>
        <w:pStyle w:val="Style8"/>
        <w:widowControl/>
        <w:spacing w:line="240" w:lineRule="auto"/>
        <w:rPr>
          <w:b/>
        </w:rPr>
      </w:pPr>
    </w:p>
    <w:p w:rsidR="00331EE1" w:rsidRPr="00E807B6" w:rsidRDefault="00331EE1" w:rsidP="00E807B6">
      <w:pPr>
        <w:pStyle w:val="Style8"/>
        <w:widowControl/>
        <w:spacing w:line="240" w:lineRule="auto"/>
        <w:rPr>
          <w:b/>
        </w:rPr>
      </w:pPr>
      <w:r w:rsidRPr="00E807B6">
        <w:rPr>
          <w:b/>
        </w:rPr>
        <w:t>Poznámky</w:t>
      </w:r>
    </w:p>
    <w:p w:rsidR="00331EE1" w:rsidRPr="00E807B6" w:rsidRDefault="00331EE1" w:rsidP="00E807B6">
      <w:pPr>
        <w:pStyle w:val="Style8"/>
        <w:widowControl/>
        <w:spacing w:line="240" w:lineRule="auto"/>
      </w:pPr>
      <w:r w:rsidRPr="00E807B6">
        <w:rPr>
          <w:color w:val="000000"/>
        </w:rPr>
        <w:t>Poplatky podľa písmena c) tejto položky sa vyberajú po vykonaní úkonu na základe ústnej alebo písomnej výzvy.</w:t>
      </w:r>
    </w:p>
    <w:p w:rsidR="00331EE1" w:rsidRPr="00E807B6" w:rsidRDefault="00331EE1" w:rsidP="00E807B6">
      <w:pPr>
        <w:pStyle w:val="Style8"/>
        <w:widowControl/>
        <w:spacing w:line="240" w:lineRule="auto"/>
        <w:outlineLvl w:val="0"/>
        <w:rPr>
          <w:rStyle w:val="FontStyle30"/>
          <w:b/>
          <w:sz w:val="24"/>
          <w:szCs w:val="24"/>
        </w:rPr>
      </w:pPr>
      <w:r w:rsidRPr="00E807B6">
        <w:rPr>
          <w:rStyle w:val="FontStyle30"/>
          <w:b/>
          <w:sz w:val="24"/>
          <w:szCs w:val="24"/>
        </w:rPr>
        <w:t>Oslobodenie</w:t>
      </w:r>
    </w:p>
    <w:p w:rsidR="00331EE1" w:rsidRPr="00E807B6" w:rsidRDefault="00331EE1" w:rsidP="00E807B6">
      <w:pPr>
        <w:pStyle w:val="Style8"/>
        <w:widowControl/>
        <w:spacing w:line="240" w:lineRule="auto"/>
        <w:outlineLvl w:val="0"/>
        <w:rPr>
          <w:rStyle w:val="FontStyle30"/>
          <w:sz w:val="24"/>
          <w:szCs w:val="24"/>
          <w:u w:val="single"/>
        </w:rPr>
      </w:pPr>
      <w:r w:rsidRPr="00E807B6">
        <w:rPr>
          <w:rStyle w:val="FontStyle30"/>
          <w:sz w:val="24"/>
          <w:szCs w:val="24"/>
        </w:rPr>
        <w:t>Od poplatku podľa tejto položky sú oslobodené štátne organizácie lesného hospodárstva.</w:t>
      </w:r>
    </w:p>
    <w:p w:rsidR="008B127E" w:rsidRPr="00E807B6" w:rsidRDefault="008B127E" w:rsidP="00E807B6">
      <w:pPr>
        <w:pStyle w:val="Style15"/>
        <w:widowControl/>
        <w:spacing w:line="240" w:lineRule="auto"/>
        <w:rPr>
          <w:rStyle w:val="FontStyle31"/>
          <w:sz w:val="24"/>
          <w:szCs w:val="24"/>
        </w:rPr>
      </w:pPr>
    </w:p>
    <w:p w:rsidR="00331EE1" w:rsidRPr="00E807B6" w:rsidRDefault="00331EE1" w:rsidP="00E807B6">
      <w:pPr>
        <w:pStyle w:val="Style15"/>
        <w:widowControl/>
        <w:spacing w:line="240" w:lineRule="auto"/>
        <w:rPr>
          <w:rStyle w:val="FontStyle31"/>
          <w:b w:val="0"/>
          <w:bCs w:val="0"/>
          <w:sz w:val="24"/>
          <w:szCs w:val="24"/>
        </w:rPr>
      </w:pPr>
      <w:r w:rsidRPr="00E807B6">
        <w:rPr>
          <w:rStyle w:val="FontStyle31"/>
          <w:sz w:val="24"/>
          <w:szCs w:val="24"/>
        </w:rPr>
        <w:t>Položka 8</w:t>
      </w:r>
    </w:p>
    <w:p w:rsidR="00331EE1" w:rsidRPr="00E807B6" w:rsidRDefault="00331EE1" w:rsidP="00E807B6">
      <w:pPr>
        <w:pStyle w:val="Style8"/>
        <w:widowControl/>
        <w:spacing w:line="240" w:lineRule="auto"/>
        <w:outlineLvl w:val="0"/>
        <w:rPr>
          <w:rStyle w:val="FontStyle30"/>
          <w:sz w:val="24"/>
          <w:szCs w:val="24"/>
        </w:rPr>
      </w:pPr>
      <w:r w:rsidRPr="00E807B6">
        <w:rPr>
          <w:rStyle w:val="FontStyle30"/>
          <w:sz w:val="24"/>
          <w:szCs w:val="24"/>
        </w:rPr>
        <w:t>Vydanie potvrdenia alebo písomného oznámenia o pobyte osoby alebo vydanie</w:t>
      </w:r>
    </w:p>
    <w:p w:rsidR="00331EE1" w:rsidRPr="00E807B6" w:rsidRDefault="00331EE1" w:rsidP="00E807B6">
      <w:pPr>
        <w:pStyle w:val="Style8"/>
        <w:widowControl/>
        <w:tabs>
          <w:tab w:val="left" w:pos="8626"/>
        </w:tabs>
        <w:spacing w:line="240" w:lineRule="auto"/>
        <w:rPr>
          <w:rStyle w:val="FontStyle31"/>
          <w:b w:val="0"/>
          <w:bCs w:val="0"/>
          <w:sz w:val="24"/>
          <w:szCs w:val="24"/>
        </w:rPr>
      </w:pPr>
      <w:r w:rsidRPr="00E807B6">
        <w:rPr>
          <w:rStyle w:val="FontStyle30"/>
          <w:sz w:val="24"/>
          <w:szCs w:val="24"/>
        </w:rPr>
        <w:t>písomného oznámenia o držiteľovi vozidla a jeho pobyte (sídle)</w:t>
      </w:r>
      <w:r w:rsidR="00E807B6" w:rsidRPr="00E807B6">
        <w:rPr>
          <w:rStyle w:val="FontStyle30"/>
          <w:sz w:val="24"/>
          <w:szCs w:val="24"/>
        </w:rPr>
        <w:t xml:space="preserve"> </w:t>
      </w:r>
      <w:r w:rsidR="00735DCC">
        <w:rPr>
          <w:rStyle w:val="FontStyle30"/>
          <w:sz w:val="24"/>
          <w:szCs w:val="24"/>
        </w:rPr>
        <w:tab/>
      </w:r>
      <w:r w:rsidR="00A10108" w:rsidRPr="00E807B6">
        <w:rPr>
          <w:rStyle w:val="FontStyle31"/>
          <w:b w:val="0"/>
          <w:sz w:val="24"/>
          <w:szCs w:val="24"/>
        </w:rPr>
        <w:t>7</w:t>
      </w:r>
      <w:r w:rsidRPr="00E807B6">
        <w:rPr>
          <w:rStyle w:val="FontStyle31"/>
          <w:b w:val="0"/>
          <w:sz w:val="24"/>
          <w:szCs w:val="24"/>
        </w:rPr>
        <w:t xml:space="preserve"> €</w:t>
      </w:r>
    </w:p>
    <w:p w:rsidR="00331EE1" w:rsidRPr="00E807B6" w:rsidRDefault="00331EE1" w:rsidP="00E807B6">
      <w:pPr>
        <w:pStyle w:val="Style8"/>
        <w:widowControl/>
        <w:spacing w:line="240" w:lineRule="auto"/>
        <w:outlineLvl w:val="0"/>
        <w:rPr>
          <w:rStyle w:val="FontStyle30"/>
          <w:b/>
          <w:sz w:val="24"/>
          <w:szCs w:val="24"/>
        </w:rPr>
      </w:pPr>
      <w:r w:rsidRPr="00E807B6">
        <w:rPr>
          <w:rStyle w:val="FontStyle30"/>
          <w:b/>
          <w:sz w:val="24"/>
          <w:szCs w:val="24"/>
        </w:rPr>
        <w:t>Oslobodenie</w:t>
      </w:r>
    </w:p>
    <w:p w:rsidR="00331EE1" w:rsidRPr="00E807B6" w:rsidRDefault="00331EE1" w:rsidP="00E807B6">
      <w:pPr>
        <w:pStyle w:val="Style8"/>
        <w:widowControl/>
        <w:spacing w:line="240" w:lineRule="auto"/>
        <w:rPr>
          <w:rStyle w:val="FontStyle30"/>
          <w:sz w:val="24"/>
          <w:szCs w:val="24"/>
        </w:rPr>
      </w:pPr>
      <w:r w:rsidRPr="00E807B6">
        <w:rPr>
          <w:rStyle w:val="FontStyle30"/>
          <w:sz w:val="24"/>
          <w:szCs w:val="24"/>
        </w:rPr>
        <w:t>Od poplatku za vydanie písomného oznámenia o pobyte osoby sú oslobodené pošty (inkasné strediská), zariadenia sociálnych služieb, právnické osoby a fyzické osoby, ktoré vykonávajú sociálnu prevenciu alebo poskytujú sociálne poradenstvo alebo sociálne služby za podmienok ustanovených osobitným zákonom 11) a nevykonávajú sociálnu prevenciu na účely dosiahnutia zisku</w:t>
      </w:r>
      <w:r w:rsidR="00A10108" w:rsidRPr="00E807B6">
        <w:rPr>
          <w:rStyle w:val="FontStyle30"/>
          <w:sz w:val="24"/>
          <w:szCs w:val="24"/>
        </w:rPr>
        <w:t>.</w:t>
      </w:r>
      <w:r w:rsidRPr="00E807B6">
        <w:rPr>
          <w:rStyle w:val="FontStyle30"/>
          <w:sz w:val="24"/>
          <w:szCs w:val="24"/>
        </w:rPr>
        <w:t xml:space="preserve"> </w:t>
      </w:r>
    </w:p>
    <w:p w:rsidR="00331EE1" w:rsidRPr="00E807B6" w:rsidRDefault="00331EE1" w:rsidP="00E807B6">
      <w:pPr>
        <w:pStyle w:val="Style14"/>
        <w:widowControl/>
        <w:jc w:val="left"/>
      </w:pPr>
    </w:p>
    <w:p w:rsidR="00331EE1" w:rsidRPr="00E807B6" w:rsidRDefault="00331EE1" w:rsidP="00E807B6">
      <w:pPr>
        <w:pStyle w:val="Style14"/>
        <w:widowControl/>
        <w:jc w:val="left"/>
        <w:outlineLvl w:val="0"/>
        <w:rPr>
          <w:rStyle w:val="FontStyle31"/>
          <w:sz w:val="24"/>
          <w:szCs w:val="24"/>
        </w:rPr>
      </w:pPr>
      <w:r w:rsidRPr="00E807B6">
        <w:rPr>
          <w:rStyle w:val="FontStyle31"/>
          <w:sz w:val="24"/>
          <w:szCs w:val="24"/>
        </w:rPr>
        <w:t>Položka 9</w:t>
      </w:r>
    </w:p>
    <w:p w:rsidR="00331EE1" w:rsidRPr="00E807B6" w:rsidRDefault="00331EE1" w:rsidP="00E807B6">
      <w:pPr>
        <w:pStyle w:val="Style8"/>
        <w:widowControl/>
        <w:spacing w:line="240" w:lineRule="auto"/>
        <w:outlineLvl w:val="0"/>
        <w:rPr>
          <w:rStyle w:val="FontStyle30"/>
          <w:sz w:val="24"/>
          <w:szCs w:val="24"/>
        </w:rPr>
      </w:pPr>
      <w:r w:rsidRPr="00E807B6">
        <w:rPr>
          <w:rStyle w:val="FontStyle30"/>
          <w:sz w:val="24"/>
          <w:szCs w:val="24"/>
        </w:rPr>
        <w:t>Miestne zisťovanie, ak je nariadené podľa osobitných predpisov alebo sa koná z</w:t>
      </w:r>
    </w:p>
    <w:p w:rsidR="00331EE1" w:rsidRPr="00E807B6" w:rsidRDefault="00331EE1" w:rsidP="00E807B6">
      <w:pPr>
        <w:pStyle w:val="Style8"/>
        <w:widowControl/>
        <w:spacing w:line="240" w:lineRule="auto"/>
        <w:rPr>
          <w:rStyle w:val="FontStyle31"/>
          <w:sz w:val="24"/>
          <w:szCs w:val="24"/>
        </w:rPr>
      </w:pPr>
      <w:r w:rsidRPr="00E807B6">
        <w:rPr>
          <w:rStyle w:val="FontStyle30"/>
          <w:sz w:val="24"/>
          <w:szCs w:val="24"/>
        </w:rPr>
        <w:t>podnetu účastníka konania</w:t>
      </w:r>
      <w:r w:rsidR="00E807B6" w:rsidRPr="00E807B6">
        <w:rPr>
          <w:rStyle w:val="FontStyle30"/>
          <w:sz w:val="24"/>
          <w:szCs w:val="24"/>
        </w:rPr>
        <w:t xml:space="preserve"> </w:t>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A10108" w:rsidRPr="00E807B6">
        <w:rPr>
          <w:rStyle w:val="FontStyle31"/>
          <w:b w:val="0"/>
          <w:sz w:val="24"/>
          <w:szCs w:val="24"/>
        </w:rPr>
        <w:t>25</w:t>
      </w:r>
      <w:r w:rsidRPr="00E807B6">
        <w:rPr>
          <w:rStyle w:val="FontStyle31"/>
          <w:b w:val="0"/>
          <w:sz w:val="24"/>
          <w:szCs w:val="24"/>
        </w:rPr>
        <w:t xml:space="preserve"> €</w:t>
      </w:r>
    </w:p>
    <w:p w:rsidR="00331EE1" w:rsidRPr="00E807B6" w:rsidRDefault="00331EE1" w:rsidP="00E807B6">
      <w:pPr>
        <w:pStyle w:val="Style8"/>
        <w:widowControl/>
        <w:spacing w:line="240" w:lineRule="auto"/>
        <w:outlineLvl w:val="0"/>
        <w:rPr>
          <w:rStyle w:val="FontStyle30"/>
          <w:b/>
          <w:sz w:val="24"/>
          <w:szCs w:val="24"/>
        </w:rPr>
      </w:pPr>
      <w:r w:rsidRPr="00E807B6">
        <w:rPr>
          <w:rStyle w:val="FontStyle30"/>
          <w:b/>
          <w:sz w:val="24"/>
          <w:szCs w:val="24"/>
        </w:rPr>
        <w:t>Poznámky</w:t>
      </w:r>
    </w:p>
    <w:p w:rsidR="00804984" w:rsidRDefault="00331EE1" w:rsidP="002A69F9">
      <w:pPr>
        <w:pStyle w:val="Style6"/>
        <w:widowControl/>
        <w:numPr>
          <w:ilvl w:val="0"/>
          <w:numId w:val="6"/>
        </w:numPr>
        <w:tabs>
          <w:tab w:val="left" w:pos="240"/>
        </w:tabs>
        <w:spacing w:line="240" w:lineRule="auto"/>
        <w:rPr>
          <w:rStyle w:val="FontStyle30"/>
          <w:sz w:val="24"/>
          <w:szCs w:val="24"/>
        </w:rPr>
      </w:pPr>
      <w:r w:rsidRPr="00804984">
        <w:rPr>
          <w:rStyle w:val="FontStyle30"/>
          <w:sz w:val="24"/>
          <w:szCs w:val="24"/>
        </w:rPr>
        <w:t>Poplatok podľa tejto položky sa nevyberie pri miestnom zisťovaní vo všeobecnom záujme, napr. pri živelných pohromách a nehodách alebo pri miestnom zisťovaní podľa zákona Slovenskej národnej rady č. 511/1992 Zb. o správe daní a poplatkov a o zmenách v sústave územných finančných orgánov v znení neskorších predpisov.</w:t>
      </w:r>
    </w:p>
    <w:p w:rsidR="00804984" w:rsidRDefault="00331EE1" w:rsidP="002A69F9">
      <w:pPr>
        <w:pStyle w:val="Style6"/>
        <w:widowControl/>
        <w:numPr>
          <w:ilvl w:val="0"/>
          <w:numId w:val="6"/>
        </w:numPr>
        <w:tabs>
          <w:tab w:val="left" w:pos="240"/>
        </w:tabs>
        <w:spacing w:line="240" w:lineRule="auto"/>
        <w:rPr>
          <w:rStyle w:val="FontStyle30"/>
          <w:sz w:val="24"/>
          <w:szCs w:val="24"/>
        </w:rPr>
      </w:pPr>
      <w:r w:rsidRPr="00804984">
        <w:rPr>
          <w:rStyle w:val="FontStyle30"/>
          <w:sz w:val="24"/>
          <w:szCs w:val="24"/>
        </w:rPr>
        <w:t>Poplatok podľa tejto položky sa nevyberie, ak sa miestne zisťovanie vykonáva na</w:t>
      </w:r>
      <w:r w:rsidR="00E807B6" w:rsidRPr="00804984">
        <w:rPr>
          <w:rStyle w:val="FontStyle30"/>
          <w:sz w:val="24"/>
          <w:szCs w:val="24"/>
        </w:rPr>
        <w:t xml:space="preserve"> </w:t>
      </w:r>
      <w:r w:rsidRPr="00804984">
        <w:rPr>
          <w:rStyle w:val="FontStyle30"/>
          <w:sz w:val="24"/>
          <w:szCs w:val="24"/>
        </w:rPr>
        <w:t xml:space="preserve">účely vydania rozhodnutia spoplatňovaného podľa položiek 59 až 62a, </w:t>
      </w:r>
      <w:smartTag w:uri="urn:schemas-microsoft-com:office:smarttags" w:element="metricconverter">
        <w:smartTagPr>
          <w:attr w:name="ProductID" w:val="160 a"/>
        </w:smartTagPr>
        <w:r w:rsidRPr="00804984">
          <w:rPr>
            <w:rStyle w:val="FontStyle30"/>
            <w:sz w:val="24"/>
            <w:szCs w:val="24"/>
          </w:rPr>
          <w:t>160 a</w:t>
        </w:r>
      </w:smartTag>
      <w:r w:rsidRPr="00804984">
        <w:rPr>
          <w:rStyle w:val="FontStyle30"/>
          <w:sz w:val="24"/>
          <w:szCs w:val="24"/>
        </w:rPr>
        <w:t xml:space="preserve"> 161.</w:t>
      </w:r>
    </w:p>
    <w:p w:rsidR="00804984" w:rsidRPr="00804984" w:rsidRDefault="00331EE1" w:rsidP="002A69F9">
      <w:pPr>
        <w:pStyle w:val="Style6"/>
        <w:widowControl/>
        <w:numPr>
          <w:ilvl w:val="0"/>
          <w:numId w:val="6"/>
        </w:numPr>
        <w:tabs>
          <w:tab w:val="left" w:pos="240"/>
        </w:tabs>
        <w:spacing w:line="240" w:lineRule="auto"/>
        <w:rPr>
          <w:rStyle w:val="FontStyle30"/>
          <w:b/>
          <w:bCs/>
          <w:sz w:val="24"/>
          <w:szCs w:val="24"/>
        </w:rPr>
      </w:pPr>
      <w:r w:rsidRPr="00804984">
        <w:rPr>
          <w:rStyle w:val="FontStyle30"/>
          <w:sz w:val="24"/>
          <w:szCs w:val="24"/>
        </w:rPr>
        <w:t>Za miestne zisťovanie z podnetu účastníka konania sa považuje aj zisťovanie, ktoré vykonal správny orgán na dožiadanie iného správneho orgánu vybavujúceho podanie účastníka konania.</w:t>
      </w:r>
    </w:p>
    <w:p w:rsidR="00804984" w:rsidRDefault="00804984" w:rsidP="00804984">
      <w:pPr>
        <w:pStyle w:val="Style6"/>
        <w:widowControl/>
        <w:tabs>
          <w:tab w:val="left" w:pos="240"/>
        </w:tabs>
        <w:spacing w:line="240" w:lineRule="auto"/>
        <w:rPr>
          <w:rStyle w:val="FontStyle31"/>
          <w:sz w:val="24"/>
          <w:szCs w:val="24"/>
        </w:rPr>
      </w:pPr>
    </w:p>
    <w:p w:rsidR="00804984" w:rsidRPr="00804984" w:rsidRDefault="00331EE1" w:rsidP="00804984">
      <w:pPr>
        <w:pStyle w:val="Style6"/>
        <w:widowControl/>
        <w:tabs>
          <w:tab w:val="left" w:pos="240"/>
        </w:tabs>
        <w:spacing w:line="240" w:lineRule="auto"/>
        <w:rPr>
          <w:rStyle w:val="FontStyle31"/>
          <w:sz w:val="24"/>
          <w:szCs w:val="24"/>
        </w:rPr>
      </w:pPr>
      <w:r w:rsidRPr="00804984">
        <w:rPr>
          <w:rStyle w:val="FontStyle31"/>
          <w:sz w:val="24"/>
          <w:szCs w:val="24"/>
        </w:rPr>
        <w:t>Položka</w:t>
      </w:r>
      <w:r w:rsidR="00EC2105" w:rsidRPr="00804984">
        <w:rPr>
          <w:rStyle w:val="FontStyle31"/>
          <w:sz w:val="24"/>
          <w:szCs w:val="24"/>
        </w:rPr>
        <w:t xml:space="preserve"> </w:t>
      </w:r>
      <w:r w:rsidRPr="00804984">
        <w:rPr>
          <w:rStyle w:val="FontStyle31"/>
          <w:sz w:val="24"/>
          <w:szCs w:val="24"/>
        </w:rPr>
        <w:t>15</w:t>
      </w:r>
    </w:p>
    <w:p w:rsidR="00331EE1" w:rsidRPr="00E807B6" w:rsidRDefault="00331EE1" w:rsidP="00804984">
      <w:pPr>
        <w:pStyle w:val="Style14"/>
        <w:widowControl/>
        <w:jc w:val="left"/>
        <w:rPr>
          <w:rStyle w:val="FontStyle30"/>
          <w:sz w:val="24"/>
          <w:szCs w:val="24"/>
        </w:rPr>
      </w:pPr>
      <w:r w:rsidRPr="00E807B6">
        <w:rPr>
          <w:rStyle w:val="FontStyle30"/>
          <w:sz w:val="24"/>
          <w:szCs w:val="24"/>
        </w:rPr>
        <w:t>Žiadosť o súhlas s užívaním bytu alebo jeho časti na iné účely ako na bývanie</w:t>
      </w:r>
    </w:p>
    <w:p w:rsidR="00331EE1" w:rsidRPr="00E807B6" w:rsidRDefault="00331EE1" w:rsidP="00E807B6">
      <w:pPr>
        <w:pStyle w:val="Style7"/>
        <w:widowControl/>
        <w:numPr>
          <w:ilvl w:val="0"/>
          <w:numId w:val="7"/>
        </w:numPr>
        <w:tabs>
          <w:tab w:val="left" w:pos="240"/>
        </w:tabs>
        <w:spacing w:line="240" w:lineRule="auto"/>
        <w:ind w:right="3"/>
        <w:jc w:val="left"/>
        <w:rPr>
          <w:rStyle w:val="FontStyle30"/>
          <w:sz w:val="24"/>
          <w:szCs w:val="24"/>
        </w:rPr>
      </w:pPr>
      <w:r w:rsidRPr="00E807B6">
        <w:rPr>
          <w:rStyle w:val="FontStyle30"/>
          <w:sz w:val="24"/>
          <w:szCs w:val="24"/>
        </w:rPr>
        <w:t>fyzická osoba</w:t>
      </w:r>
      <w:r w:rsidR="00EC2105" w:rsidRPr="00E807B6">
        <w:rPr>
          <w:rStyle w:val="FontStyle30"/>
          <w:sz w:val="24"/>
          <w:szCs w:val="24"/>
        </w:rPr>
        <w:tab/>
      </w:r>
      <w:r w:rsidR="00EC2105" w:rsidRPr="00E807B6">
        <w:rPr>
          <w:rStyle w:val="FontStyle30"/>
          <w:sz w:val="24"/>
          <w:szCs w:val="24"/>
        </w:rPr>
        <w:tab/>
      </w:r>
      <w:r w:rsidR="00EC2105" w:rsidRPr="00E807B6">
        <w:rPr>
          <w:rStyle w:val="FontStyle30"/>
          <w:sz w:val="24"/>
          <w:szCs w:val="24"/>
        </w:rPr>
        <w:tab/>
      </w:r>
      <w:r w:rsidR="00EC2105" w:rsidRPr="00E807B6">
        <w:rPr>
          <w:rStyle w:val="FontStyle30"/>
          <w:sz w:val="24"/>
          <w:szCs w:val="24"/>
        </w:rPr>
        <w:tab/>
      </w:r>
      <w:r w:rsidR="00EC2105" w:rsidRPr="00E807B6">
        <w:rPr>
          <w:rStyle w:val="FontStyle30"/>
          <w:sz w:val="24"/>
          <w:szCs w:val="24"/>
        </w:rPr>
        <w:tab/>
      </w:r>
      <w:r w:rsidR="00EC2105" w:rsidRPr="00E807B6">
        <w:rPr>
          <w:rStyle w:val="FontStyle30"/>
          <w:sz w:val="24"/>
          <w:szCs w:val="24"/>
        </w:rPr>
        <w:tab/>
      </w:r>
      <w:r w:rsidR="00EC2105" w:rsidRPr="00E807B6">
        <w:rPr>
          <w:rStyle w:val="FontStyle30"/>
          <w:sz w:val="24"/>
          <w:szCs w:val="24"/>
        </w:rPr>
        <w:tab/>
      </w:r>
      <w:r w:rsidR="00EC2105" w:rsidRPr="00E807B6">
        <w:rPr>
          <w:rStyle w:val="FontStyle30"/>
          <w:sz w:val="24"/>
          <w:szCs w:val="24"/>
        </w:rPr>
        <w:tab/>
      </w:r>
      <w:r w:rsidR="00EC2105" w:rsidRPr="00E807B6">
        <w:rPr>
          <w:rStyle w:val="FontStyle30"/>
          <w:sz w:val="24"/>
          <w:szCs w:val="24"/>
        </w:rPr>
        <w:tab/>
      </w:r>
      <w:r w:rsidR="00EC2105" w:rsidRPr="00E807B6">
        <w:rPr>
          <w:rStyle w:val="FontStyle30"/>
          <w:sz w:val="24"/>
          <w:szCs w:val="24"/>
        </w:rPr>
        <w:tab/>
      </w:r>
      <w:r w:rsidR="00E807B6" w:rsidRPr="00E807B6">
        <w:rPr>
          <w:rStyle w:val="FontStyle30"/>
          <w:sz w:val="24"/>
          <w:szCs w:val="24"/>
        </w:rPr>
        <w:t xml:space="preserve"> </w:t>
      </w:r>
      <w:r w:rsidR="00A10108" w:rsidRPr="00E807B6">
        <w:rPr>
          <w:rStyle w:val="FontStyle30"/>
          <w:sz w:val="24"/>
          <w:szCs w:val="24"/>
        </w:rPr>
        <w:t>15</w:t>
      </w:r>
      <w:r w:rsidR="00E807B6">
        <w:rPr>
          <w:rStyle w:val="FontStyle30"/>
          <w:sz w:val="24"/>
          <w:szCs w:val="24"/>
        </w:rPr>
        <w:t> </w:t>
      </w:r>
      <w:r w:rsidRPr="00E807B6">
        <w:rPr>
          <w:rStyle w:val="FontStyle30"/>
          <w:sz w:val="24"/>
          <w:szCs w:val="24"/>
        </w:rPr>
        <w:t>€</w:t>
      </w:r>
    </w:p>
    <w:p w:rsidR="007C0088" w:rsidRPr="00804984" w:rsidRDefault="00331EE1" w:rsidP="002A69F9">
      <w:pPr>
        <w:pStyle w:val="Style7"/>
        <w:widowControl/>
        <w:numPr>
          <w:ilvl w:val="0"/>
          <w:numId w:val="7"/>
        </w:numPr>
        <w:tabs>
          <w:tab w:val="left" w:pos="240"/>
        </w:tabs>
        <w:spacing w:line="240" w:lineRule="auto"/>
        <w:jc w:val="left"/>
        <w:outlineLvl w:val="0"/>
        <w:rPr>
          <w:rStyle w:val="FontStyle30"/>
          <w:b/>
          <w:sz w:val="24"/>
          <w:szCs w:val="24"/>
        </w:rPr>
      </w:pPr>
      <w:r w:rsidRPr="00804984">
        <w:rPr>
          <w:rStyle w:val="FontStyle30"/>
          <w:sz w:val="24"/>
          <w:szCs w:val="24"/>
        </w:rPr>
        <w:t>právnická osoba</w:t>
      </w:r>
      <w:r w:rsidR="00E807B6" w:rsidRPr="00804984">
        <w:rPr>
          <w:rStyle w:val="FontStyle30"/>
          <w:sz w:val="24"/>
          <w:szCs w:val="24"/>
        </w:rPr>
        <w:tab/>
      </w:r>
      <w:r w:rsidR="00E807B6" w:rsidRPr="00804984">
        <w:rPr>
          <w:rStyle w:val="FontStyle30"/>
          <w:sz w:val="24"/>
          <w:szCs w:val="24"/>
        </w:rPr>
        <w:tab/>
      </w:r>
      <w:r w:rsidR="00E807B6" w:rsidRPr="00804984">
        <w:rPr>
          <w:rStyle w:val="FontStyle30"/>
          <w:sz w:val="24"/>
          <w:szCs w:val="24"/>
        </w:rPr>
        <w:tab/>
      </w:r>
      <w:r w:rsidR="00E807B6" w:rsidRPr="00804984">
        <w:rPr>
          <w:rStyle w:val="FontStyle30"/>
          <w:sz w:val="24"/>
          <w:szCs w:val="24"/>
        </w:rPr>
        <w:tab/>
      </w:r>
      <w:r w:rsidR="00E807B6" w:rsidRPr="00804984">
        <w:rPr>
          <w:rStyle w:val="FontStyle30"/>
          <w:sz w:val="24"/>
          <w:szCs w:val="24"/>
        </w:rPr>
        <w:tab/>
      </w:r>
      <w:r w:rsidR="00E807B6" w:rsidRPr="00804984">
        <w:rPr>
          <w:rStyle w:val="FontStyle30"/>
          <w:sz w:val="24"/>
          <w:szCs w:val="24"/>
        </w:rPr>
        <w:tab/>
      </w:r>
      <w:r w:rsidR="00E807B6" w:rsidRPr="00804984">
        <w:rPr>
          <w:rStyle w:val="FontStyle30"/>
          <w:sz w:val="24"/>
          <w:szCs w:val="24"/>
        </w:rPr>
        <w:tab/>
      </w:r>
      <w:r w:rsidR="00E807B6" w:rsidRPr="00804984">
        <w:rPr>
          <w:rStyle w:val="FontStyle30"/>
          <w:sz w:val="24"/>
          <w:szCs w:val="24"/>
        </w:rPr>
        <w:tab/>
      </w:r>
      <w:r w:rsidR="00E807B6" w:rsidRPr="00804984">
        <w:rPr>
          <w:rStyle w:val="FontStyle30"/>
          <w:sz w:val="24"/>
          <w:szCs w:val="24"/>
        </w:rPr>
        <w:tab/>
      </w:r>
      <w:r w:rsidR="00E807B6" w:rsidRPr="00804984">
        <w:rPr>
          <w:rStyle w:val="FontStyle30"/>
          <w:sz w:val="24"/>
          <w:szCs w:val="24"/>
        </w:rPr>
        <w:tab/>
      </w:r>
      <w:r w:rsidR="00A10108" w:rsidRPr="00804984">
        <w:rPr>
          <w:rStyle w:val="FontStyle30"/>
          <w:sz w:val="24"/>
          <w:szCs w:val="24"/>
        </w:rPr>
        <w:t>250</w:t>
      </w:r>
      <w:r w:rsidR="00E807B6" w:rsidRPr="00804984">
        <w:rPr>
          <w:rStyle w:val="FontStyle30"/>
          <w:sz w:val="24"/>
          <w:szCs w:val="24"/>
        </w:rPr>
        <w:t> </w:t>
      </w:r>
      <w:r w:rsidRPr="00804984">
        <w:rPr>
          <w:rStyle w:val="FontStyle30"/>
          <w:sz w:val="24"/>
          <w:szCs w:val="24"/>
        </w:rPr>
        <w:t>€</w:t>
      </w:r>
    </w:p>
    <w:p w:rsidR="00331EE1" w:rsidRPr="00E807B6" w:rsidRDefault="00331EE1" w:rsidP="00E807B6">
      <w:pPr>
        <w:pStyle w:val="Style8"/>
        <w:widowControl/>
        <w:spacing w:line="240" w:lineRule="auto"/>
        <w:outlineLvl w:val="0"/>
        <w:rPr>
          <w:rStyle w:val="FontStyle30"/>
          <w:b/>
          <w:sz w:val="24"/>
          <w:szCs w:val="24"/>
        </w:rPr>
      </w:pPr>
      <w:r w:rsidRPr="00E807B6">
        <w:rPr>
          <w:rStyle w:val="FontStyle30"/>
          <w:b/>
          <w:sz w:val="24"/>
          <w:szCs w:val="24"/>
        </w:rPr>
        <w:t>Oslobodenie</w:t>
      </w:r>
    </w:p>
    <w:p w:rsidR="00331EE1" w:rsidRPr="00E807B6" w:rsidRDefault="00331EE1" w:rsidP="00E807B6">
      <w:pPr>
        <w:pStyle w:val="Style8"/>
        <w:widowControl/>
        <w:spacing w:line="240" w:lineRule="auto"/>
        <w:rPr>
          <w:rStyle w:val="FontStyle30"/>
          <w:sz w:val="24"/>
          <w:szCs w:val="24"/>
        </w:rPr>
      </w:pPr>
      <w:r w:rsidRPr="00E807B6">
        <w:rPr>
          <w:rStyle w:val="FontStyle30"/>
          <w:sz w:val="24"/>
          <w:szCs w:val="24"/>
        </w:rPr>
        <w:t xml:space="preserve">Od poplatku podľa tejto položky sú oslobodené zariadenia sociálnych služieb, právnické osoby a fyzické osoby, ktoré vykonávajú sociálnu prevenciu alebo poskytujú sociálne </w:t>
      </w:r>
      <w:r w:rsidRPr="00E807B6">
        <w:rPr>
          <w:rStyle w:val="FontStyle30"/>
          <w:sz w:val="24"/>
          <w:szCs w:val="24"/>
        </w:rPr>
        <w:lastRenderedPageBreak/>
        <w:t>poradenstvo alebo sociálne služby za podmienok ustanovených osobitným zákonom 11) a nevykonávajú sociálnu prevenciu na účely dosiahnutia zisku osvetové strediská, hvezdárne, planetáriá, knižnice, múzeá, galérie a štátne divadlá.</w:t>
      </w:r>
    </w:p>
    <w:p w:rsidR="007C0088" w:rsidRPr="008B127E" w:rsidRDefault="007C0088" w:rsidP="00A61C06">
      <w:pPr>
        <w:pStyle w:val="Style22"/>
        <w:widowControl/>
        <w:spacing w:line="240" w:lineRule="auto"/>
        <w:ind w:right="3816"/>
        <w:jc w:val="both"/>
      </w:pPr>
    </w:p>
    <w:p w:rsidR="00E463DE" w:rsidRPr="008B127E" w:rsidRDefault="00331EE1" w:rsidP="00A61C06">
      <w:pPr>
        <w:pStyle w:val="Style22"/>
        <w:widowControl/>
        <w:spacing w:line="240" w:lineRule="auto"/>
        <w:ind w:right="-80"/>
        <w:rPr>
          <w:rStyle w:val="FontStyle29"/>
          <w:sz w:val="24"/>
          <w:szCs w:val="24"/>
        </w:rPr>
      </w:pPr>
      <w:r w:rsidRPr="008B127E">
        <w:rPr>
          <w:rStyle w:val="FontStyle29"/>
          <w:sz w:val="24"/>
          <w:szCs w:val="24"/>
        </w:rPr>
        <w:t>II. ČASŤ</w:t>
      </w:r>
    </w:p>
    <w:p w:rsidR="00331EE1" w:rsidRPr="008B127E" w:rsidRDefault="00331EE1" w:rsidP="00A61C06">
      <w:pPr>
        <w:pStyle w:val="Style22"/>
        <w:widowControl/>
        <w:spacing w:line="240" w:lineRule="auto"/>
        <w:ind w:right="-80"/>
        <w:rPr>
          <w:rStyle w:val="FontStyle29"/>
          <w:sz w:val="24"/>
          <w:szCs w:val="24"/>
        </w:rPr>
      </w:pPr>
      <w:r w:rsidRPr="008B127E">
        <w:rPr>
          <w:rStyle w:val="FontStyle29"/>
          <w:sz w:val="24"/>
          <w:szCs w:val="24"/>
        </w:rPr>
        <w:t>Vnútorná správa</w:t>
      </w:r>
    </w:p>
    <w:p w:rsidR="00331EE1" w:rsidRPr="008B127E" w:rsidRDefault="00331EE1" w:rsidP="00EC2105">
      <w:pPr>
        <w:pStyle w:val="Style17"/>
        <w:widowControl/>
      </w:pPr>
    </w:p>
    <w:p w:rsidR="00E463DE" w:rsidRPr="008B127E" w:rsidRDefault="00E463DE" w:rsidP="00EC2105">
      <w:pPr>
        <w:jc w:val="both"/>
        <w:rPr>
          <w:b/>
        </w:rPr>
      </w:pPr>
      <w:r w:rsidRPr="008B127E">
        <w:rPr>
          <w:b/>
        </w:rPr>
        <w:t>Položka 16</w:t>
      </w:r>
    </w:p>
    <w:p w:rsidR="00E463DE" w:rsidRPr="008B127E" w:rsidRDefault="00E463DE" w:rsidP="00EC2105">
      <w:pPr>
        <w:jc w:val="both"/>
      </w:pPr>
      <w:r w:rsidRPr="008B127E">
        <w:t>Nahliadnutie</w:t>
      </w:r>
      <w:r w:rsidR="00E807B6">
        <w:t xml:space="preserve"> </w:t>
      </w:r>
      <w:r w:rsidRPr="008B127E">
        <w:t>do</w:t>
      </w:r>
      <w:r w:rsidR="00E807B6">
        <w:t xml:space="preserve"> </w:t>
      </w:r>
      <w:r w:rsidRPr="008B127E">
        <w:t>matrík,</w:t>
      </w:r>
      <w:r w:rsidR="00E807B6">
        <w:t xml:space="preserve"> </w:t>
      </w:r>
      <w:r w:rsidRPr="008B127E">
        <w:t>za</w:t>
      </w:r>
      <w:r w:rsidR="00E807B6">
        <w:t xml:space="preserve"> </w:t>
      </w:r>
      <w:r w:rsidRPr="008B127E">
        <w:t>každý</w:t>
      </w:r>
      <w:r w:rsidR="00E807B6">
        <w:t xml:space="preserve"> </w:t>
      </w:r>
      <w:r w:rsidRPr="008B127E">
        <w:t>zväzok</w:t>
      </w:r>
      <w:r w:rsidR="00E807B6">
        <w:t xml:space="preserve"> </w:t>
      </w:r>
      <w:r w:rsidRPr="008B127E">
        <w:t>matrík</w:t>
      </w:r>
      <w:r w:rsidR="00E807B6">
        <w:tab/>
      </w:r>
      <w:r w:rsidR="00E807B6">
        <w:tab/>
      </w:r>
      <w:r w:rsidR="00E807B6">
        <w:tab/>
      </w:r>
      <w:r w:rsidR="00E807B6">
        <w:tab/>
      </w:r>
      <w:r w:rsidR="00E807B6">
        <w:tab/>
      </w:r>
      <w:r w:rsidR="00E807B6">
        <w:tab/>
      </w:r>
      <w:r w:rsidRPr="008B127E">
        <w:t>3</w:t>
      </w:r>
      <w:r w:rsidR="00E807B6">
        <w:t> </w:t>
      </w:r>
      <w:r w:rsidRPr="008B127E">
        <w:t>€</w:t>
      </w:r>
    </w:p>
    <w:p w:rsidR="00EC2105" w:rsidRPr="008B127E" w:rsidRDefault="00EC2105" w:rsidP="00EC2105">
      <w:pPr>
        <w:jc w:val="both"/>
      </w:pPr>
    </w:p>
    <w:p w:rsidR="008B127E" w:rsidRDefault="00E463DE" w:rsidP="00EC2105">
      <w:pPr>
        <w:jc w:val="both"/>
        <w:rPr>
          <w:b/>
        </w:rPr>
      </w:pPr>
      <w:r w:rsidRPr="008B127E">
        <w:rPr>
          <w:b/>
        </w:rPr>
        <w:t>Položka 17</w:t>
      </w:r>
    </w:p>
    <w:p w:rsidR="00EC2105" w:rsidRDefault="00E463DE" w:rsidP="00E807B6">
      <w:r w:rsidRPr="008B127E">
        <w:t>a)</w:t>
      </w:r>
      <w:r w:rsidR="00E807B6">
        <w:t xml:space="preserve"> </w:t>
      </w:r>
      <w:r w:rsidRPr="008B127E">
        <w:t>Žiadosť</w:t>
      </w:r>
      <w:r w:rsidR="00E807B6">
        <w:t xml:space="preserve"> </w:t>
      </w:r>
      <w:r w:rsidRPr="008B127E">
        <w:t>o</w:t>
      </w:r>
      <w:r w:rsidR="00E807B6">
        <w:t xml:space="preserve"> </w:t>
      </w:r>
      <w:r w:rsidRPr="008B127E">
        <w:t>zápis</w:t>
      </w:r>
      <w:r w:rsidR="00E807B6">
        <w:t xml:space="preserve"> </w:t>
      </w:r>
      <w:r w:rsidRPr="008B127E">
        <w:t>matričnej</w:t>
      </w:r>
      <w:r w:rsidR="00E807B6">
        <w:t xml:space="preserve"> </w:t>
      </w:r>
      <w:r w:rsidRPr="008B127E">
        <w:t>udalosti,</w:t>
      </w:r>
      <w:r w:rsidR="00E807B6">
        <w:t xml:space="preserve"> </w:t>
      </w:r>
      <w:r w:rsidRPr="008B127E">
        <w:t>ktorá</w:t>
      </w:r>
      <w:r w:rsidR="00E807B6">
        <w:t xml:space="preserve"> </w:t>
      </w:r>
      <w:r w:rsidRPr="008B127E">
        <w:t>nastala</w:t>
      </w:r>
      <w:r w:rsidR="00E807B6">
        <w:t xml:space="preserve"> </w:t>
      </w:r>
      <w:r w:rsidR="008B127E">
        <w:t xml:space="preserve">v </w:t>
      </w:r>
      <w:r w:rsidRPr="008B127E">
        <w:t>cudzine</w:t>
      </w:r>
      <w:r w:rsidR="00E807B6">
        <w:t xml:space="preserve"> </w:t>
      </w:r>
      <w:r w:rsidRPr="008B127E">
        <w:t>do</w:t>
      </w:r>
      <w:r w:rsidR="00E807B6">
        <w:t xml:space="preserve"> </w:t>
      </w:r>
      <w:r w:rsidRPr="008B127E">
        <w:t>osobitnej</w:t>
      </w:r>
      <w:r w:rsidR="00E807B6">
        <w:t xml:space="preserve"> </w:t>
      </w:r>
      <w:r w:rsidRPr="008B127E">
        <w:t>matrik</w:t>
      </w:r>
      <w:r w:rsidR="008B127E">
        <w:t>y</w:t>
      </w:r>
      <w:r w:rsidR="00E807B6">
        <w:tab/>
      </w:r>
      <w:r w:rsidR="008B127E" w:rsidRPr="008B127E">
        <w:t>15 €</w:t>
      </w:r>
    </w:p>
    <w:p w:rsidR="008B127E" w:rsidRPr="008B127E" w:rsidRDefault="008B127E" w:rsidP="00EC2105">
      <w:pPr>
        <w:jc w:val="both"/>
      </w:pPr>
    </w:p>
    <w:p w:rsidR="00C35246" w:rsidRPr="00C35246" w:rsidRDefault="00C35246" w:rsidP="00C35246">
      <w:pPr>
        <w:pStyle w:val="Style17"/>
        <w:widowControl/>
        <w:jc w:val="left"/>
        <w:outlineLvl w:val="0"/>
        <w:rPr>
          <w:rStyle w:val="FontStyle31"/>
        </w:rPr>
      </w:pPr>
      <w:r w:rsidRPr="00C35246">
        <w:rPr>
          <w:rStyle w:val="FontStyle31"/>
        </w:rPr>
        <w:t>Položka 18</w:t>
      </w:r>
    </w:p>
    <w:tbl>
      <w:tblPr>
        <w:tblW w:w="9639" w:type="dxa"/>
        <w:tblLayout w:type="fixed"/>
        <w:tblCellMar>
          <w:left w:w="0" w:type="dxa"/>
          <w:right w:w="0" w:type="dxa"/>
        </w:tblCellMar>
        <w:tblLook w:val="04A0" w:firstRow="1" w:lastRow="0" w:firstColumn="1" w:lastColumn="0" w:noHBand="0" w:noVBand="1"/>
      </w:tblPr>
      <w:tblGrid>
        <w:gridCol w:w="9072"/>
        <w:gridCol w:w="567"/>
      </w:tblGrid>
      <w:tr w:rsidR="007B768B" w:rsidRPr="00C35246" w:rsidTr="00735DCC">
        <w:tc>
          <w:tcPr>
            <w:tcW w:w="9072" w:type="dxa"/>
            <w:tcMar>
              <w:top w:w="75" w:type="dxa"/>
              <w:left w:w="75" w:type="dxa"/>
              <w:bottom w:w="75" w:type="dxa"/>
              <w:right w:w="75" w:type="dxa"/>
            </w:tcMar>
            <w:hideMark/>
          </w:tcPr>
          <w:p w:rsidR="007B768B" w:rsidRPr="00C35246" w:rsidRDefault="007B768B" w:rsidP="00441649">
            <w:pPr>
              <w:rPr>
                <w:rFonts w:ascii="Calibri" w:eastAsiaTheme="minorHAnsi" w:hAnsi="Calibri" w:cs="Calibri"/>
                <w:lang w:eastAsia="en-US"/>
              </w:rPr>
            </w:pPr>
            <w:r w:rsidRPr="00C35246">
              <w:t>a)</w:t>
            </w:r>
            <w:r>
              <w:t xml:space="preserve"> </w:t>
            </w:r>
            <w:r w:rsidRPr="00C35246">
              <w:t>Uzavretie manželstva medzi štátnymi občanmi Slovenskej republiky,</w:t>
            </w:r>
            <w:r>
              <w:rPr>
                <w:rStyle w:val="apple-converted-space"/>
              </w:rPr>
              <w:t xml:space="preserve"> </w:t>
            </w:r>
            <w:r w:rsidRPr="00C35246">
              <w:t>občanom Slovenskej republiky a občanom Európskej únie a medzi</w:t>
            </w:r>
            <w:r w:rsidRPr="00C35246">
              <w:rPr>
                <w:rStyle w:val="apple-converted-space"/>
              </w:rPr>
              <w:t> </w:t>
            </w:r>
            <w:r w:rsidRPr="00C35246">
              <w:t>občanmi Európskej únie pred matričným úradom, v ktorého obvode nemá ani jeden zo snúbencov trvalý pobyt</w:t>
            </w:r>
            <w:r>
              <w:t xml:space="preserve">      </w:t>
            </w:r>
          </w:p>
        </w:tc>
        <w:tc>
          <w:tcPr>
            <w:tcW w:w="567" w:type="dxa"/>
            <w:vAlign w:val="bottom"/>
          </w:tcPr>
          <w:p w:rsidR="007B768B" w:rsidRPr="00C35246" w:rsidRDefault="00441649" w:rsidP="00441649">
            <w:pPr>
              <w:jc w:val="right"/>
            </w:pPr>
            <w:r>
              <w:rPr>
                <w:rStyle w:val="apple-converted-space"/>
              </w:rPr>
              <w:t>30</w:t>
            </w:r>
            <w:r w:rsidR="007B768B" w:rsidRPr="00C35246">
              <w:rPr>
                <w:rStyle w:val="apple-converted-space"/>
              </w:rPr>
              <w:t>€</w:t>
            </w:r>
          </w:p>
        </w:tc>
      </w:tr>
      <w:tr w:rsidR="007B768B" w:rsidRPr="00C35246" w:rsidTr="00735DCC">
        <w:tc>
          <w:tcPr>
            <w:tcW w:w="9072" w:type="dxa"/>
            <w:tcMar>
              <w:top w:w="75" w:type="dxa"/>
              <w:left w:w="75" w:type="dxa"/>
              <w:bottom w:w="75" w:type="dxa"/>
              <w:right w:w="75" w:type="dxa"/>
            </w:tcMar>
            <w:hideMark/>
          </w:tcPr>
          <w:p w:rsidR="007B768B" w:rsidRPr="00C35246" w:rsidRDefault="007B768B" w:rsidP="00755A90">
            <w:pPr>
              <w:rPr>
                <w:rFonts w:ascii="Calibri" w:eastAsiaTheme="minorHAnsi" w:hAnsi="Calibri" w:cs="Calibri"/>
                <w:lang w:eastAsia="en-US"/>
              </w:rPr>
            </w:pPr>
            <w:r w:rsidRPr="00C35246">
              <w:t>b) Povolenie uzavrieť manželstvo mimo určenej doby</w:t>
            </w:r>
          </w:p>
        </w:tc>
        <w:tc>
          <w:tcPr>
            <w:tcW w:w="567" w:type="dxa"/>
            <w:vAlign w:val="bottom"/>
          </w:tcPr>
          <w:p w:rsidR="007B768B" w:rsidRPr="00C35246" w:rsidRDefault="007B768B" w:rsidP="00441649">
            <w:pPr>
              <w:jc w:val="right"/>
            </w:pPr>
            <w:r w:rsidRPr="00C35246">
              <w:t>30 €</w:t>
            </w:r>
          </w:p>
        </w:tc>
      </w:tr>
      <w:tr w:rsidR="007B768B" w:rsidRPr="00C35246" w:rsidTr="00735DCC">
        <w:tc>
          <w:tcPr>
            <w:tcW w:w="9072" w:type="dxa"/>
            <w:tcMar>
              <w:top w:w="75" w:type="dxa"/>
              <w:left w:w="75" w:type="dxa"/>
              <w:bottom w:w="75" w:type="dxa"/>
              <w:right w:w="75" w:type="dxa"/>
            </w:tcMar>
            <w:hideMark/>
          </w:tcPr>
          <w:p w:rsidR="007B768B" w:rsidRPr="00C35246" w:rsidRDefault="007B768B" w:rsidP="00755A90">
            <w:pPr>
              <w:rPr>
                <w:rFonts w:ascii="Calibri" w:eastAsiaTheme="minorHAnsi" w:hAnsi="Calibri" w:cs="Calibri"/>
                <w:lang w:eastAsia="en-US"/>
              </w:rPr>
            </w:pPr>
            <w:r w:rsidRPr="00C35246">
              <w:t>c) Povolenie uzavrieť manželstvo mimo úradne určenej miestnosti</w:t>
            </w:r>
          </w:p>
        </w:tc>
        <w:tc>
          <w:tcPr>
            <w:tcW w:w="567" w:type="dxa"/>
            <w:vAlign w:val="bottom"/>
          </w:tcPr>
          <w:p w:rsidR="007B768B" w:rsidRPr="00C35246" w:rsidRDefault="007B768B" w:rsidP="00441649">
            <w:pPr>
              <w:jc w:val="right"/>
            </w:pPr>
            <w:r w:rsidRPr="00C35246">
              <w:t>100 €</w:t>
            </w:r>
          </w:p>
        </w:tc>
      </w:tr>
      <w:tr w:rsidR="007B768B" w:rsidRPr="00C35246" w:rsidTr="00735DCC">
        <w:tc>
          <w:tcPr>
            <w:tcW w:w="9072" w:type="dxa"/>
            <w:tcMar>
              <w:top w:w="75" w:type="dxa"/>
              <w:left w:w="75" w:type="dxa"/>
              <w:bottom w:w="75" w:type="dxa"/>
              <w:right w:w="75" w:type="dxa"/>
            </w:tcMar>
            <w:hideMark/>
          </w:tcPr>
          <w:p w:rsidR="007B768B" w:rsidRPr="00C35246" w:rsidRDefault="007B768B" w:rsidP="00755A90">
            <w:pPr>
              <w:rPr>
                <w:rFonts w:ascii="Calibri" w:eastAsiaTheme="minorHAnsi" w:hAnsi="Calibri" w:cs="Calibri"/>
                <w:lang w:eastAsia="en-US"/>
              </w:rPr>
            </w:pPr>
            <w:r w:rsidRPr="00C35246">
              <w:t>d) Uzavretie manželstva medzi štátnym občanom Slovenskej republiky a cudzincom</w:t>
            </w:r>
            <w:r w:rsidRPr="00C35246">
              <w:rPr>
                <w:rStyle w:val="apple-converted-space"/>
              </w:rPr>
              <w:t xml:space="preserve"> </w:t>
            </w:r>
            <w:r w:rsidRPr="00C35246">
              <w:t>ktorý nie je občanom Európskej únie</w:t>
            </w:r>
            <w:r>
              <w:t xml:space="preserve"> </w:t>
            </w:r>
          </w:p>
        </w:tc>
        <w:tc>
          <w:tcPr>
            <w:tcW w:w="567" w:type="dxa"/>
            <w:vAlign w:val="bottom"/>
          </w:tcPr>
          <w:p w:rsidR="007B768B" w:rsidRPr="00C35246" w:rsidRDefault="007B768B" w:rsidP="00441649">
            <w:pPr>
              <w:jc w:val="right"/>
            </w:pPr>
            <w:r w:rsidRPr="00C35246">
              <w:rPr>
                <w:rStyle w:val="apple-converted-space"/>
              </w:rPr>
              <w:t>100 €</w:t>
            </w:r>
          </w:p>
        </w:tc>
      </w:tr>
      <w:tr w:rsidR="007B768B" w:rsidRPr="00C35246" w:rsidTr="00735DCC">
        <w:tc>
          <w:tcPr>
            <w:tcW w:w="9072" w:type="dxa"/>
            <w:tcMar>
              <w:top w:w="75" w:type="dxa"/>
              <w:left w:w="75" w:type="dxa"/>
              <w:bottom w:w="75" w:type="dxa"/>
              <w:right w:w="75" w:type="dxa"/>
            </w:tcMar>
            <w:hideMark/>
          </w:tcPr>
          <w:p w:rsidR="007B768B" w:rsidRPr="00C35246" w:rsidRDefault="007B768B" w:rsidP="00755A90">
            <w:pPr>
              <w:rPr>
                <w:rFonts w:ascii="Calibri" w:eastAsiaTheme="minorHAnsi" w:hAnsi="Calibri" w:cs="Calibri"/>
                <w:lang w:eastAsia="en-US"/>
              </w:rPr>
            </w:pPr>
            <w:r w:rsidRPr="00C35246">
              <w:t>e) Uzavretie manželstva medzi cudzincami, ktorí nie sú občanmi Európskej únie</w:t>
            </w:r>
            <w:r>
              <w:t xml:space="preserve"> </w:t>
            </w:r>
          </w:p>
        </w:tc>
        <w:tc>
          <w:tcPr>
            <w:tcW w:w="567" w:type="dxa"/>
            <w:vAlign w:val="bottom"/>
          </w:tcPr>
          <w:p w:rsidR="007B768B" w:rsidRPr="00C35246" w:rsidRDefault="007B768B" w:rsidP="00441649">
            <w:pPr>
              <w:jc w:val="right"/>
            </w:pPr>
            <w:r w:rsidRPr="00C35246">
              <w:t>280 €</w:t>
            </w:r>
          </w:p>
        </w:tc>
      </w:tr>
      <w:tr w:rsidR="007B768B" w:rsidRPr="00C35246" w:rsidTr="00735DCC">
        <w:tc>
          <w:tcPr>
            <w:tcW w:w="9072" w:type="dxa"/>
            <w:tcMar>
              <w:top w:w="75" w:type="dxa"/>
              <w:left w:w="75" w:type="dxa"/>
              <w:bottom w:w="75" w:type="dxa"/>
              <w:right w:w="75" w:type="dxa"/>
            </w:tcMar>
            <w:hideMark/>
          </w:tcPr>
          <w:p w:rsidR="007B768B" w:rsidRPr="00C35246" w:rsidRDefault="007B768B" w:rsidP="007B768B">
            <w:r w:rsidRPr="00C35246">
              <w:t>f) Uzavretie manželstva, ak ani jeden zo snúbencov nemá na území Slovenskej republiky trvalý pobyt</w:t>
            </w:r>
            <w:r>
              <w:t xml:space="preserve"> </w:t>
            </w:r>
          </w:p>
        </w:tc>
        <w:tc>
          <w:tcPr>
            <w:tcW w:w="567" w:type="dxa"/>
            <w:vAlign w:val="bottom"/>
          </w:tcPr>
          <w:p w:rsidR="007B768B" w:rsidRPr="00C35246" w:rsidRDefault="007B768B" w:rsidP="00441649">
            <w:pPr>
              <w:jc w:val="right"/>
            </w:pPr>
            <w:r w:rsidRPr="00C35246">
              <w:t>280</w:t>
            </w:r>
            <w:r>
              <w:t> </w:t>
            </w:r>
            <w:r w:rsidRPr="00C35246">
              <w:t>€</w:t>
            </w:r>
          </w:p>
        </w:tc>
      </w:tr>
    </w:tbl>
    <w:p w:rsidR="00331EE1" w:rsidRDefault="007B768B" w:rsidP="007B768B">
      <w:r w:rsidRPr="00C35246">
        <w:rPr>
          <w:b/>
          <w:bCs/>
        </w:rPr>
        <w:t>Oslobodenie</w:t>
      </w:r>
      <w:r w:rsidRPr="00C35246">
        <w:br/>
        <w:t>1. Od poplatku podľa tejto položky sú oslobodené osoby, ktorých život je priamo ohrozený, a držitelia preukazu osoby</w:t>
      </w:r>
      <w:r w:rsidRPr="00C35246">
        <w:rPr>
          <w:rStyle w:val="apple-converted-space"/>
        </w:rPr>
        <w:t> </w:t>
      </w:r>
      <w:r w:rsidRPr="00C35246">
        <w:t>s ťažkým zdravotným postihnutím.</w:t>
      </w:r>
      <w:r w:rsidRPr="00C35246">
        <w:br/>
        <w:t>2. Od poplatku podľa písmena a) tejto položky sú oslobodení snúbenci, ktorí uzavierajú manželstvo pred matričným</w:t>
      </w:r>
      <w:r w:rsidRPr="00C35246">
        <w:rPr>
          <w:rStyle w:val="apple-converted-space"/>
        </w:rPr>
        <w:t> </w:t>
      </w:r>
      <w:r w:rsidRPr="00C35246">
        <w:t>úradom podľa miesta prechodného pobytu jedného z nich.</w:t>
      </w:r>
    </w:p>
    <w:p w:rsidR="007B768B" w:rsidRDefault="007B768B" w:rsidP="007B768B">
      <w:r w:rsidRPr="00C35246">
        <w:rPr>
          <w:b/>
          <w:bCs/>
        </w:rPr>
        <w:t>Poznámky</w:t>
      </w:r>
      <w:r w:rsidRPr="00C35246">
        <w:br/>
        <w:t>1. Poplatok podľa tejto položky sa vyberie len od jedného zo snúbencov.</w:t>
      </w:r>
      <w:r w:rsidRPr="00C35246">
        <w:br/>
        <w:t>2. Poplatok podľa tejto položky vyberie matričný úrad, ktorý vykonáva zápis uzavretia manželstva do matriky; to platí</w:t>
      </w:r>
      <w:r w:rsidRPr="00C35246">
        <w:rPr>
          <w:rStyle w:val="apple-converted-space"/>
        </w:rPr>
        <w:t> </w:t>
      </w:r>
      <w:r w:rsidRPr="00C35246">
        <w:t>aj v prípade, ak sa manželstvo uzatvára pred orgánom registrovanej cirkvi alebo náboženskej spoločnosti.</w:t>
      </w:r>
      <w:r w:rsidRPr="00C35246">
        <w:br/>
        <w:t>3. Ak sa vyberie poplatok podľa písmena f) tejto položky, poplatok podľa písmena d) alebo e) tejto položky sa nevyberie.</w:t>
      </w:r>
    </w:p>
    <w:p w:rsidR="007B768B" w:rsidRPr="008B127E" w:rsidRDefault="007B768B" w:rsidP="00EC2105">
      <w:pPr>
        <w:pStyle w:val="Style10"/>
        <w:widowControl/>
        <w:spacing w:line="240" w:lineRule="auto"/>
        <w:ind w:left="3754" w:right="3226"/>
        <w:jc w:val="both"/>
      </w:pPr>
    </w:p>
    <w:p w:rsidR="00A61C06" w:rsidRDefault="00331EE1" w:rsidP="00A61C06">
      <w:pPr>
        <w:pStyle w:val="Style10"/>
        <w:widowControl/>
        <w:spacing w:line="240" w:lineRule="auto"/>
        <w:ind w:right="62" w:firstLine="0"/>
        <w:jc w:val="center"/>
        <w:rPr>
          <w:rStyle w:val="FontStyle29"/>
          <w:sz w:val="24"/>
          <w:szCs w:val="24"/>
        </w:rPr>
      </w:pPr>
      <w:r w:rsidRPr="008B127E">
        <w:rPr>
          <w:rStyle w:val="FontStyle29"/>
          <w:sz w:val="24"/>
          <w:szCs w:val="24"/>
        </w:rPr>
        <w:t>III.</w:t>
      </w:r>
      <w:r w:rsidR="00A61C06">
        <w:rPr>
          <w:rStyle w:val="FontStyle29"/>
          <w:sz w:val="24"/>
          <w:szCs w:val="24"/>
        </w:rPr>
        <w:t xml:space="preserve"> </w:t>
      </w:r>
      <w:r w:rsidRPr="008B127E">
        <w:rPr>
          <w:rStyle w:val="FontStyle29"/>
          <w:sz w:val="24"/>
          <w:szCs w:val="24"/>
        </w:rPr>
        <w:t xml:space="preserve">ČASŤ </w:t>
      </w:r>
    </w:p>
    <w:p w:rsidR="00804984" w:rsidRDefault="00331EE1" w:rsidP="00804984">
      <w:pPr>
        <w:pStyle w:val="Style10"/>
        <w:widowControl/>
        <w:spacing w:line="240" w:lineRule="auto"/>
        <w:ind w:right="62" w:firstLine="0"/>
        <w:jc w:val="center"/>
        <w:rPr>
          <w:rStyle w:val="FontStyle29"/>
          <w:sz w:val="24"/>
          <w:szCs w:val="24"/>
        </w:rPr>
      </w:pPr>
      <w:r w:rsidRPr="008B127E">
        <w:rPr>
          <w:rStyle w:val="FontStyle29"/>
          <w:sz w:val="24"/>
          <w:szCs w:val="24"/>
        </w:rPr>
        <w:t>Pôdohospodárstvo</w:t>
      </w:r>
    </w:p>
    <w:p w:rsidR="00331EE1" w:rsidRPr="008B127E" w:rsidRDefault="00331EE1" w:rsidP="00804984">
      <w:pPr>
        <w:ind w:left="-284"/>
        <w:rPr>
          <w:rStyle w:val="FontStyle31"/>
          <w:sz w:val="24"/>
          <w:szCs w:val="24"/>
        </w:rPr>
      </w:pPr>
      <w:r w:rsidRPr="008B127E">
        <w:rPr>
          <w:rStyle w:val="FontStyle31"/>
          <w:sz w:val="24"/>
          <w:szCs w:val="24"/>
        </w:rPr>
        <w:t>Položka 38</w:t>
      </w:r>
    </w:p>
    <w:p w:rsidR="00331EE1" w:rsidRPr="008B127E" w:rsidRDefault="00331EE1" w:rsidP="00804984">
      <w:pPr>
        <w:pStyle w:val="Style20"/>
        <w:widowControl/>
        <w:spacing w:line="240" w:lineRule="auto"/>
        <w:ind w:firstLine="0"/>
        <w:jc w:val="both"/>
        <w:outlineLvl w:val="0"/>
        <w:rPr>
          <w:rStyle w:val="FontStyle30"/>
          <w:sz w:val="24"/>
          <w:szCs w:val="24"/>
        </w:rPr>
      </w:pPr>
      <w:r w:rsidRPr="008B127E">
        <w:rPr>
          <w:rStyle w:val="FontStyle30"/>
          <w:sz w:val="24"/>
          <w:szCs w:val="24"/>
        </w:rPr>
        <w:t>Vydanie rybárskeho lístka</w:t>
      </w:r>
    </w:p>
    <w:p w:rsidR="00331EE1" w:rsidRPr="008B127E" w:rsidRDefault="00331EE1" w:rsidP="00A61C06">
      <w:pPr>
        <w:pStyle w:val="Style7"/>
        <w:widowControl/>
        <w:numPr>
          <w:ilvl w:val="0"/>
          <w:numId w:val="14"/>
        </w:numPr>
        <w:tabs>
          <w:tab w:val="left" w:pos="245"/>
        </w:tabs>
        <w:spacing w:line="240" w:lineRule="auto"/>
        <w:ind w:left="426" w:right="-52"/>
        <w:rPr>
          <w:rStyle w:val="FontStyle30"/>
          <w:sz w:val="24"/>
          <w:szCs w:val="24"/>
        </w:rPr>
      </w:pPr>
      <w:r w:rsidRPr="008B127E">
        <w:rPr>
          <w:rStyle w:val="FontStyle30"/>
          <w:sz w:val="24"/>
          <w:szCs w:val="24"/>
        </w:rPr>
        <w:t>týždenný</w:t>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A10108">
        <w:rPr>
          <w:rStyle w:val="FontStyle30"/>
          <w:sz w:val="24"/>
          <w:szCs w:val="24"/>
        </w:rPr>
        <w:t>3</w:t>
      </w:r>
      <w:r w:rsidR="00441649">
        <w:rPr>
          <w:rStyle w:val="FontStyle30"/>
          <w:sz w:val="24"/>
          <w:szCs w:val="24"/>
        </w:rPr>
        <w:t> </w:t>
      </w:r>
      <w:r w:rsidRPr="008B127E">
        <w:rPr>
          <w:rStyle w:val="FontStyle30"/>
          <w:sz w:val="24"/>
          <w:szCs w:val="24"/>
        </w:rPr>
        <w:t>€</w:t>
      </w:r>
    </w:p>
    <w:p w:rsidR="00331EE1" w:rsidRPr="008B127E" w:rsidRDefault="00331EE1" w:rsidP="00A61C06">
      <w:pPr>
        <w:pStyle w:val="Style7"/>
        <w:widowControl/>
        <w:numPr>
          <w:ilvl w:val="0"/>
          <w:numId w:val="14"/>
        </w:numPr>
        <w:tabs>
          <w:tab w:val="left" w:pos="245"/>
        </w:tabs>
        <w:spacing w:line="240" w:lineRule="auto"/>
        <w:ind w:left="426"/>
        <w:rPr>
          <w:rStyle w:val="FontStyle30"/>
          <w:sz w:val="24"/>
          <w:szCs w:val="24"/>
        </w:rPr>
      </w:pPr>
      <w:r w:rsidRPr="008B127E">
        <w:rPr>
          <w:rStyle w:val="FontStyle30"/>
          <w:sz w:val="24"/>
          <w:szCs w:val="24"/>
        </w:rPr>
        <w:t>mesačný</w:t>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A10108">
        <w:rPr>
          <w:rStyle w:val="FontStyle30"/>
          <w:sz w:val="24"/>
          <w:szCs w:val="24"/>
        </w:rPr>
        <w:t>5</w:t>
      </w:r>
      <w:r w:rsidR="00441649">
        <w:rPr>
          <w:rStyle w:val="FontStyle30"/>
          <w:sz w:val="24"/>
          <w:szCs w:val="24"/>
        </w:rPr>
        <w:t> </w:t>
      </w:r>
      <w:r w:rsidRPr="008B127E">
        <w:rPr>
          <w:rStyle w:val="FontStyle30"/>
          <w:sz w:val="24"/>
          <w:szCs w:val="24"/>
        </w:rPr>
        <w:t>€</w:t>
      </w:r>
    </w:p>
    <w:p w:rsidR="00331EE1" w:rsidRPr="008B127E" w:rsidRDefault="00331EE1" w:rsidP="00A61C06">
      <w:pPr>
        <w:pStyle w:val="Style7"/>
        <w:widowControl/>
        <w:numPr>
          <w:ilvl w:val="0"/>
          <w:numId w:val="14"/>
        </w:numPr>
        <w:tabs>
          <w:tab w:val="left" w:pos="245"/>
        </w:tabs>
        <w:spacing w:line="240" w:lineRule="auto"/>
        <w:ind w:left="426"/>
        <w:rPr>
          <w:rStyle w:val="FontStyle30"/>
          <w:sz w:val="24"/>
          <w:szCs w:val="24"/>
        </w:rPr>
      </w:pPr>
      <w:r w:rsidRPr="008B127E">
        <w:rPr>
          <w:rStyle w:val="FontStyle30"/>
          <w:sz w:val="24"/>
          <w:szCs w:val="24"/>
        </w:rPr>
        <w:t>ročný</w:t>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A10108">
        <w:rPr>
          <w:rStyle w:val="FontStyle30"/>
          <w:sz w:val="24"/>
          <w:szCs w:val="24"/>
        </w:rPr>
        <w:t>10</w:t>
      </w:r>
      <w:r w:rsidR="00441649">
        <w:rPr>
          <w:rStyle w:val="FontStyle30"/>
          <w:sz w:val="24"/>
          <w:szCs w:val="24"/>
        </w:rPr>
        <w:t> </w:t>
      </w:r>
      <w:r w:rsidRPr="008B127E">
        <w:rPr>
          <w:rStyle w:val="FontStyle30"/>
          <w:sz w:val="24"/>
          <w:szCs w:val="24"/>
        </w:rPr>
        <w:t>€</w:t>
      </w:r>
    </w:p>
    <w:p w:rsidR="00804984" w:rsidRDefault="00331EE1" w:rsidP="00804984">
      <w:pPr>
        <w:pStyle w:val="Style7"/>
        <w:widowControl/>
        <w:numPr>
          <w:ilvl w:val="0"/>
          <w:numId w:val="14"/>
        </w:numPr>
        <w:tabs>
          <w:tab w:val="left" w:pos="245"/>
        </w:tabs>
        <w:spacing w:line="240" w:lineRule="auto"/>
        <w:ind w:left="426"/>
        <w:rPr>
          <w:rStyle w:val="FontStyle30"/>
          <w:sz w:val="24"/>
          <w:szCs w:val="24"/>
        </w:rPr>
      </w:pPr>
      <w:r w:rsidRPr="00804984">
        <w:rPr>
          <w:rStyle w:val="FontStyle30"/>
          <w:sz w:val="24"/>
          <w:szCs w:val="24"/>
        </w:rPr>
        <w:t>trojročný</w:t>
      </w:r>
      <w:r w:rsidR="00441649" w:rsidRPr="00804984">
        <w:rPr>
          <w:rStyle w:val="FontStyle30"/>
          <w:sz w:val="24"/>
          <w:szCs w:val="24"/>
        </w:rPr>
        <w:tab/>
      </w:r>
      <w:r w:rsidR="00441649" w:rsidRPr="00804984">
        <w:rPr>
          <w:rStyle w:val="FontStyle30"/>
          <w:sz w:val="24"/>
          <w:szCs w:val="24"/>
        </w:rPr>
        <w:tab/>
      </w:r>
      <w:r w:rsidR="00441649" w:rsidRPr="00804984">
        <w:rPr>
          <w:rStyle w:val="FontStyle30"/>
          <w:sz w:val="24"/>
          <w:szCs w:val="24"/>
        </w:rPr>
        <w:tab/>
      </w:r>
      <w:r w:rsidR="00441649" w:rsidRPr="00804984">
        <w:rPr>
          <w:rStyle w:val="FontStyle30"/>
          <w:sz w:val="24"/>
          <w:szCs w:val="24"/>
        </w:rPr>
        <w:tab/>
      </w:r>
      <w:r w:rsidR="00441649" w:rsidRPr="00804984">
        <w:rPr>
          <w:rStyle w:val="FontStyle30"/>
          <w:sz w:val="24"/>
          <w:szCs w:val="24"/>
        </w:rPr>
        <w:tab/>
      </w:r>
      <w:r w:rsidR="00441649" w:rsidRPr="00804984">
        <w:rPr>
          <w:rStyle w:val="FontStyle30"/>
          <w:sz w:val="24"/>
          <w:szCs w:val="24"/>
        </w:rPr>
        <w:tab/>
      </w:r>
      <w:r w:rsidR="00441649" w:rsidRPr="00804984">
        <w:rPr>
          <w:rStyle w:val="FontStyle30"/>
          <w:sz w:val="24"/>
          <w:szCs w:val="24"/>
        </w:rPr>
        <w:tab/>
      </w:r>
      <w:r w:rsidR="00441649" w:rsidRPr="00804984">
        <w:rPr>
          <w:rStyle w:val="FontStyle30"/>
          <w:sz w:val="24"/>
          <w:szCs w:val="24"/>
        </w:rPr>
        <w:tab/>
      </w:r>
      <w:r w:rsidR="00441649" w:rsidRPr="00804984">
        <w:rPr>
          <w:rStyle w:val="FontStyle30"/>
          <w:sz w:val="24"/>
          <w:szCs w:val="24"/>
        </w:rPr>
        <w:tab/>
      </w:r>
      <w:r w:rsidR="00441649" w:rsidRPr="00804984">
        <w:rPr>
          <w:rStyle w:val="FontStyle30"/>
          <w:sz w:val="24"/>
          <w:szCs w:val="24"/>
        </w:rPr>
        <w:tab/>
      </w:r>
      <w:r w:rsidR="00A10108" w:rsidRPr="00804984">
        <w:rPr>
          <w:rStyle w:val="FontStyle30"/>
          <w:sz w:val="24"/>
          <w:szCs w:val="24"/>
        </w:rPr>
        <w:t>25</w:t>
      </w:r>
    </w:p>
    <w:p w:rsidR="00331EE1" w:rsidRPr="00A61C06" w:rsidRDefault="00331EE1" w:rsidP="00804984">
      <w:pPr>
        <w:ind w:left="-284"/>
        <w:rPr>
          <w:rStyle w:val="FontStyle30"/>
          <w:b/>
          <w:sz w:val="24"/>
          <w:szCs w:val="24"/>
        </w:rPr>
      </w:pPr>
      <w:r w:rsidRPr="00A61C06">
        <w:rPr>
          <w:rStyle w:val="FontStyle30"/>
          <w:b/>
          <w:sz w:val="24"/>
          <w:szCs w:val="24"/>
        </w:rPr>
        <w:t>Oslobodenie</w:t>
      </w:r>
    </w:p>
    <w:p w:rsidR="00331EE1" w:rsidRPr="008B127E" w:rsidRDefault="00331EE1" w:rsidP="00804984">
      <w:pPr>
        <w:ind w:left="-284"/>
        <w:rPr>
          <w:rStyle w:val="FontStyle30"/>
          <w:sz w:val="24"/>
          <w:szCs w:val="24"/>
        </w:rPr>
      </w:pPr>
      <w:r w:rsidRPr="008B127E">
        <w:rPr>
          <w:rStyle w:val="FontStyle30"/>
          <w:sz w:val="24"/>
          <w:szCs w:val="24"/>
        </w:rPr>
        <w:t xml:space="preserve">1. Od poplatku podľa tejto položky sú oslobodení žiaci a študenti stredných a vysokých škôl </w:t>
      </w:r>
      <w:r w:rsidRPr="008B127E">
        <w:rPr>
          <w:rStyle w:val="FontStyle30"/>
          <w:sz w:val="24"/>
          <w:szCs w:val="24"/>
        </w:rPr>
        <w:lastRenderedPageBreak/>
        <w:t>študijných</w:t>
      </w:r>
      <w:r w:rsidR="00A61C06">
        <w:rPr>
          <w:rStyle w:val="FontStyle30"/>
          <w:sz w:val="24"/>
          <w:szCs w:val="24"/>
        </w:rPr>
        <w:t xml:space="preserve"> </w:t>
      </w:r>
      <w:r w:rsidRPr="008B127E">
        <w:rPr>
          <w:rStyle w:val="FontStyle30"/>
          <w:sz w:val="24"/>
          <w:szCs w:val="24"/>
        </w:rPr>
        <w:t>odborov s výučbou rybárstva, zamestnanci štátnej správy s ústredným riadením rybárstva, ktorí majú v</w:t>
      </w:r>
      <w:r w:rsidR="00A61C06">
        <w:rPr>
          <w:rStyle w:val="FontStyle30"/>
          <w:sz w:val="24"/>
          <w:szCs w:val="24"/>
        </w:rPr>
        <w:t xml:space="preserve"> </w:t>
      </w:r>
      <w:r w:rsidRPr="008B127E">
        <w:rPr>
          <w:rStyle w:val="FontStyle30"/>
          <w:sz w:val="24"/>
          <w:szCs w:val="24"/>
        </w:rPr>
        <w:t>pracovnej zmluve aktívne vykonávanie rybárstva, odborní zamestnanci na úseku rybárstva, ak majú</w:t>
      </w:r>
      <w:r w:rsidR="00A61C06">
        <w:rPr>
          <w:rStyle w:val="FontStyle30"/>
          <w:sz w:val="24"/>
          <w:szCs w:val="24"/>
        </w:rPr>
        <w:t xml:space="preserve"> </w:t>
      </w:r>
      <w:r w:rsidRPr="008B127E">
        <w:rPr>
          <w:rStyle w:val="FontStyle30"/>
          <w:sz w:val="24"/>
          <w:szCs w:val="24"/>
        </w:rPr>
        <w:t>vykonávanie rybárstva vo svojej pracovnej zmluve, zamestnanci Slovenského rybárskeho zväzu, rybárski hospodári a ich zástupcovia a osoby ustanovené ako rybárska stráž po predložení potvrdenia o výkone pracovnej náplne alebo povolania.</w:t>
      </w:r>
    </w:p>
    <w:p w:rsidR="00331EE1" w:rsidRPr="00A61C06" w:rsidRDefault="00331EE1" w:rsidP="00EC2105">
      <w:pPr>
        <w:pStyle w:val="Style6"/>
        <w:widowControl/>
        <w:numPr>
          <w:ilvl w:val="0"/>
          <w:numId w:val="15"/>
        </w:numPr>
        <w:tabs>
          <w:tab w:val="left" w:pos="245"/>
        </w:tabs>
        <w:spacing w:line="240" w:lineRule="auto"/>
        <w:jc w:val="both"/>
        <w:rPr>
          <w:rStyle w:val="FontStyle30"/>
          <w:sz w:val="24"/>
          <w:szCs w:val="24"/>
        </w:rPr>
      </w:pPr>
      <w:r w:rsidRPr="008B127E">
        <w:rPr>
          <w:rStyle w:val="FontStyle30"/>
          <w:sz w:val="24"/>
          <w:szCs w:val="24"/>
        </w:rPr>
        <w:t xml:space="preserve">Od poplatku podľa tejto položky sú oslobodení cudzinci, ktorí prídu do Slovenskej republiky na pozvanie </w:t>
      </w:r>
      <w:r w:rsidRPr="00A61C06">
        <w:rPr>
          <w:rStyle w:val="FontStyle30"/>
          <w:sz w:val="24"/>
          <w:szCs w:val="24"/>
        </w:rPr>
        <w:t>alebo so súhlasom prezidenta Slovenskej republiky, Národnej rady Slovenskej republiky a vlády Slovenskej republiky.</w:t>
      </w:r>
    </w:p>
    <w:p w:rsidR="00A61C06" w:rsidRPr="007C0088" w:rsidRDefault="00331EE1" w:rsidP="00EC2105">
      <w:pPr>
        <w:pStyle w:val="Style6"/>
        <w:widowControl/>
        <w:numPr>
          <w:ilvl w:val="0"/>
          <w:numId w:val="15"/>
        </w:numPr>
        <w:tabs>
          <w:tab w:val="left" w:pos="245"/>
        </w:tabs>
        <w:spacing w:line="240" w:lineRule="auto"/>
        <w:jc w:val="both"/>
        <w:rPr>
          <w:rStyle w:val="FontStyle30"/>
          <w:sz w:val="24"/>
          <w:szCs w:val="24"/>
        </w:rPr>
      </w:pPr>
      <w:r w:rsidRPr="008B127E">
        <w:rPr>
          <w:rStyle w:val="FontStyle30"/>
          <w:sz w:val="24"/>
          <w:szCs w:val="24"/>
        </w:rPr>
        <w:t>Od poplatku podľa tejto položky sú oslobodené osoby do pätnásť rokov.</w:t>
      </w:r>
    </w:p>
    <w:p w:rsidR="00A61C06" w:rsidRPr="008B127E" w:rsidRDefault="00A61C06" w:rsidP="00EC2105">
      <w:pPr>
        <w:pStyle w:val="Style6"/>
        <w:widowControl/>
        <w:tabs>
          <w:tab w:val="left" w:pos="245"/>
        </w:tabs>
        <w:spacing w:line="240" w:lineRule="auto"/>
        <w:jc w:val="both"/>
        <w:rPr>
          <w:rStyle w:val="FontStyle30"/>
          <w:sz w:val="24"/>
          <w:szCs w:val="24"/>
        </w:rPr>
      </w:pPr>
    </w:p>
    <w:p w:rsidR="00331EE1" w:rsidRDefault="00331EE1" w:rsidP="00A61C06">
      <w:pPr>
        <w:widowControl/>
        <w:autoSpaceDE/>
        <w:autoSpaceDN/>
        <w:adjustRightInd/>
        <w:jc w:val="center"/>
        <w:rPr>
          <w:b/>
          <w:bCs/>
        </w:rPr>
      </w:pPr>
      <w:r w:rsidRPr="008B127E">
        <w:rPr>
          <w:b/>
          <w:bCs/>
        </w:rPr>
        <w:t>V. ČASŤ</w:t>
      </w:r>
      <w:r w:rsidRPr="008B127E">
        <w:rPr>
          <w:b/>
          <w:bCs/>
        </w:rPr>
        <w:br/>
      </w:r>
      <w:r w:rsidR="00A61C06">
        <w:rPr>
          <w:b/>
          <w:bCs/>
        </w:rPr>
        <w:t xml:space="preserve"> </w:t>
      </w:r>
      <w:r w:rsidRPr="008B127E">
        <w:rPr>
          <w:b/>
          <w:bCs/>
        </w:rPr>
        <w:t>STAVEBNÁ SPRÁVA</w:t>
      </w:r>
    </w:p>
    <w:p w:rsidR="002A69F9" w:rsidRDefault="002A69F9" w:rsidP="002A69F9">
      <w:pPr>
        <w:widowControl/>
        <w:autoSpaceDE/>
        <w:autoSpaceDN/>
        <w:adjustRightInd/>
        <w:rPr>
          <w:b/>
        </w:rPr>
      </w:pPr>
    </w:p>
    <w:p w:rsidR="002A69F9" w:rsidRPr="002A69F9" w:rsidRDefault="002A69F9" w:rsidP="002A69F9">
      <w:pPr>
        <w:widowControl/>
        <w:autoSpaceDE/>
        <w:autoSpaceDN/>
        <w:adjustRightInd/>
        <w:rPr>
          <w:b/>
        </w:rPr>
      </w:pPr>
      <w:r w:rsidRPr="002A69F9">
        <w:rPr>
          <w:b/>
        </w:rPr>
        <w:t>Položka 59</w:t>
      </w:r>
    </w:p>
    <w:p w:rsidR="002A69F9" w:rsidRDefault="002A69F9" w:rsidP="002A69F9">
      <w:pPr>
        <w:widowControl/>
        <w:autoSpaceDE/>
        <w:autoSpaceDN/>
        <w:adjustRightInd/>
      </w:pPr>
      <w:r>
        <w:t>a) Návrh na vydanie rozhodnutia o umiestnení stavby alebo rozhodnutia o využití územia alebo rozhodnutia o zmene územného rozhodnutia</w:t>
      </w:r>
    </w:p>
    <w:p w:rsidR="002A69F9" w:rsidRDefault="002A69F9" w:rsidP="002A69F9">
      <w:pPr>
        <w:widowControl/>
        <w:autoSpaceDE/>
        <w:autoSpaceDN/>
        <w:adjustRightInd/>
      </w:pPr>
      <w:r>
        <w:tab/>
        <w:t>1. pre fyzickú osobu</w:t>
      </w:r>
      <w:r>
        <w:tab/>
      </w:r>
      <w:r>
        <w:tab/>
      </w:r>
      <w:r>
        <w:tab/>
      </w:r>
      <w:r>
        <w:tab/>
      </w:r>
      <w:r>
        <w:tab/>
      </w:r>
      <w:r>
        <w:tab/>
      </w:r>
      <w:r>
        <w:tab/>
      </w:r>
      <w:r>
        <w:tab/>
        <w:t>40 €</w:t>
      </w:r>
    </w:p>
    <w:p w:rsidR="002A69F9" w:rsidRDefault="002A69F9" w:rsidP="002A69F9">
      <w:pPr>
        <w:widowControl/>
        <w:autoSpaceDE/>
        <w:autoSpaceDN/>
        <w:adjustRightInd/>
      </w:pPr>
      <w:r>
        <w:tab/>
        <w:t xml:space="preserve">2. pre právnickú osobu </w:t>
      </w:r>
      <w:r>
        <w:tab/>
      </w:r>
      <w:r>
        <w:tab/>
      </w:r>
      <w:r>
        <w:tab/>
      </w:r>
      <w:r>
        <w:tab/>
      </w:r>
      <w:r>
        <w:tab/>
      </w:r>
      <w:r>
        <w:tab/>
      </w:r>
      <w:r>
        <w:tab/>
        <w:t>100 €</w:t>
      </w:r>
    </w:p>
    <w:p w:rsidR="002A69F9" w:rsidRDefault="002A69F9" w:rsidP="002A69F9">
      <w:pPr>
        <w:widowControl/>
        <w:autoSpaceDE/>
        <w:autoSpaceDN/>
        <w:adjustRightInd/>
      </w:pPr>
      <w:r>
        <w:t xml:space="preserve">b) Návrh na predĺženie platnosti rozhodnutia o umiestnení stavby </w:t>
      </w:r>
      <w:r>
        <w:tab/>
      </w:r>
      <w:r>
        <w:tab/>
      </w:r>
      <w:r>
        <w:tab/>
        <w:t>20 €</w:t>
      </w:r>
    </w:p>
    <w:p w:rsidR="002A69F9" w:rsidRPr="002A69F9" w:rsidRDefault="002A69F9" w:rsidP="002A69F9">
      <w:pPr>
        <w:widowControl/>
        <w:autoSpaceDE/>
        <w:autoSpaceDN/>
        <w:adjustRightInd/>
        <w:rPr>
          <w:b/>
        </w:rPr>
      </w:pPr>
      <w:r w:rsidRPr="002A69F9">
        <w:rPr>
          <w:b/>
        </w:rPr>
        <w:t>Oslobodenie</w:t>
      </w:r>
    </w:p>
    <w:p w:rsidR="002A69F9" w:rsidRDefault="002A69F9" w:rsidP="002A69F9">
      <w:pPr>
        <w:widowControl/>
        <w:autoSpaceDE/>
        <w:autoSpaceDN/>
        <w:adjustRightInd/>
      </w:pPr>
      <w:r>
        <w:t>Od poplatku podľa tejto položky sú oslobodení poskytovatelia sociálnych služieb, ktorí neposkytujú sociálne služby s cieľom dosiahnuť zisk za podmienok ustanovených osobitným zákonom,11) osvetové strediská, hvezdárne, planetáriá, knižnice, múzeá, galérie, divadlá, ktorých zriaďovateľom je štát alebo vyšší územný celok, a profesionálne hudobné inštitúcie, ktorých zriaďovateľom je štát alebo vyšší územný celok.</w:t>
      </w:r>
    </w:p>
    <w:p w:rsidR="002A69F9" w:rsidRPr="002A69F9" w:rsidRDefault="002A69F9" w:rsidP="002A69F9">
      <w:pPr>
        <w:widowControl/>
        <w:autoSpaceDE/>
        <w:autoSpaceDN/>
        <w:adjustRightInd/>
        <w:rPr>
          <w:b/>
        </w:rPr>
      </w:pPr>
      <w:r w:rsidRPr="002A69F9">
        <w:rPr>
          <w:b/>
        </w:rPr>
        <w:t>Poznámky</w:t>
      </w:r>
    </w:p>
    <w:p w:rsidR="002A69F9" w:rsidRDefault="002A69F9" w:rsidP="002A69F9">
      <w:pPr>
        <w:widowControl/>
        <w:autoSpaceDE/>
        <w:autoSpaceDN/>
        <w:adjustRightInd/>
      </w:pPr>
      <w:r>
        <w:t>1. Poplatok sa nevyberie, ak je územné konanie zlúčené so stavebným konaním a vydáva sa jedno rozhodnutie.</w:t>
      </w:r>
    </w:p>
    <w:p w:rsidR="002A69F9" w:rsidRDefault="002A69F9" w:rsidP="002A69F9">
      <w:pPr>
        <w:widowControl/>
        <w:autoSpaceDE/>
        <w:autoSpaceDN/>
        <w:adjustRightInd/>
      </w:pPr>
      <w:r>
        <w:t>2. Ak územné rozhodnutie zahŕňa umiestnenie viacerých samostatných objektov, vyberie sa podľa písmena a) súhrnný poplatok za všetky samostatné objekty uvedené v územnom rozhodnutí okrem prípojok.</w:t>
      </w:r>
    </w:p>
    <w:p w:rsidR="00331EE1" w:rsidRDefault="00331EE1" w:rsidP="00EC2105">
      <w:pPr>
        <w:jc w:val="both"/>
        <w:outlineLvl w:val="0"/>
      </w:pPr>
    </w:p>
    <w:p w:rsidR="00732354" w:rsidRPr="00732354" w:rsidRDefault="00732354" w:rsidP="00732354">
      <w:pPr>
        <w:jc w:val="both"/>
        <w:outlineLvl w:val="0"/>
        <w:rPr>
          <w:b/>
        </w:rPr>
      </w:pPr>
      <w:r w:rsidRPr="00732354">
        <w:rPr>
          <w:b/>
        </w:rPr>
        <w:t>Položka 60</w:t>
      </w:r>
    </w:p>
    <w:p w:rsidR="00732354" w:rsidRDefault="00732354" w:rsidP="00732354">
      <w:pPr>
        <w:jc w:val="both"/>
        <w:outlineLvl w:val="0"/>
      </w:pPr>
      <w:r>
        <w:t>Žiadosť o stavebné povolenie alebo na zmeny dokončených stavieb (nadstavba, prístavba) a na zmeny stavieb pred dokončením (za každú samostatnú stavbu)</w:t>
      </w:r>
    </w:p>
    <w:p w:rsidR="00732354" w:rsidRDefault="00732354" w:rsidP="00732354">
      <w:pPr>
        <w:jc w:val="both"/>
        <w:outlineLvl w:val="0"/>
      </w:pPr>
      <w:r>
        <w:t>a)</w:t>
      </w:r>
      <w:r>
        <w:t xml:space="preserve"> </w:t>
      </w:r>
      <w:r>
        <w:t xml:space="preserve"> na stavby na bývanie</w:t>
      </w:r>
    </w:p>
    <w:p w:rsidR="00732354" w:rsidRDefault="00732354" w:rsidP="00732354">
      <w:pPr>
        <w:jc w:val="both"/>
        <w:outlineLvl w:val="0"/>
      </w:pPr>
      <w:r>
        <w:tab/>
        <w:t>1.</w:t>
      </w:r>
      <w:r>
        <w:t xml:space="preserve"> </w:t>
      </w:r>
      <w:r>
        <w:t xml:space="preserve">na stavbu rodinného domu </w:t>
      </w:r>
      <w:r>
        <w:tab/>
      </w:r>
      <w:r>
        <w:tab/>
      </w:r>
      <w:r>
        <w:tab/>
      </w:r>
      <w:r>
        <w:tab/>
      </w:r>
      <w:r>
        <w:tab/>
      </w:r>
      <w:r>
        <w:tab/>
      </w:r>
      <w:r>
        <w:t>50 €</w:t>
      </w:r>
    </w:p>
    <w:p w:rsidR="00732354" w:rsidRDefault="00732354" w:rsidP="00732354">
      <w:pPr>
        <w:jc w:val="both"/>
        <w:outlineLvl w:val="0"/>
      </w:pPr>
      <w:r>
        <w:tab/>
        <w:t>2.</w:t>
      </w:r>
      <w:r>
        <w:t xml:space="preserve"> </w:t>
      </w:r>
      <w:r>
        <w:t xml:space="preserve">na stavbu bytového domu </w:t>
      </w:r>
      <w:r>
        <w:tab/>
      </w:r>
      <w:r>
        <w:tab/>
      </w:r>
      <w:r>
        <w:tab/>
      </w:r>
      <w:r>
        <w:tab/>
      </w:r>
      <w:r>
        <w:tab/>
      </w:r>
      <w:r>
        <w:tab/>
      </w:r>
      <w:r>
        <w:tab/>
      </w:r>
      <w:r>
        <w:t>200 €</w:t>
      </w:r>
    </w:p>
    <w:p w:rsidR="00732354" w:rsidRDefault="00732354" w:rsidP="00732354">
      <w:pPr>
        <w:jc w:val="both"/>
        <w:outlineLvl w:val="0"/>
      </w:pPr>
      <w:r>
        <w:t>b</w:t>
      </w:r>
      <w:r>
        <w:t xml:space="preserve">) </w:t>
      </w:r>
      <w:r>
        <w:t>na stavby na individuálnu rekreáciu, napríklad chaty, rekreačné domy alebo na zmeny dokončených stavieb (nadstavba, prístavba) a na zmeny týchto stavieb pred dokončením</w:t>
      </w:r>
    </w:p>
    <w:p w:rsidR="00732354" w:rsidRDefault="00732354" w:rsidP="00732354">
      <w:pPr>
        <w:ind w:left="709"/>
        <w:outlineLvl w:val="0"/>
      </w:pPr>
      <w:r>
        <w:t>1.</w:t>
      </w:r>
      <w:r>
        <w:t xml:space="preserve"> </w:t>
      </w:r>
      <w:r>
        <w:t xml:space="preserve">ak zastavaná plocha nepresahuje 25 </w:t>
      </w:r>
      <w:r w:rsidR="006C3913">
        <w:t>m²</w:t>
      </w:r>
      <w:r>
        <w:tab/>
      </w:r>
      <w:r>
        <w:tab/>
      </w:r>
      <w:r>
        <w:tab/>
      </w:r>
      <w:r>
        <w:tab/>
      </w:r>
      <w:r>
        <w:tab/>
      </w:r>
      <w:r>
        <w:t>25 €</w:t>
      </w:r>
    </w:p>
    <w:p w:rsidR="00732354" w:rsidRDefault="00732354" w:rsidP="00732354">
      <w:pPr>
        <w:jc w:val="both"/>
        <w:outlineLvl w:val="0"/>
      </w:pPr>
      <w:r>
        <w:tab/>
        <w:t>2.</w:t>
      </w:r>
      <w:r>
        <w:t xml:space="preserve"> a</w:t>
      </w:r>
      <w:r>
        <w:t xml:space="preserve">k zastavaná plocha presahuje 25 </w:t>
      </w:r>
      <w:r w:rsidR="006C3913">
        <w:t>m²</w:t>
      </w:r>
      <w:r>
        <w:t xml:space="preserve"> </w:t>
      </w:r>
      <w:r>
        <w:tab/>
      </w:r>
      <w:r>
        <w:tab/>
      </w:r>
      <w:r>
        <w:tab/>
      </w:r>
      <w:r>
        <w:tab/>
      </w:r>
      <w:r>
        <w:tab/>
      </w:r>
      <w:r>
        <w:t>50 €</w:t>
      </w:r>
    </w:p>
    <w:p w:rsidR="00732354" w:rsidRDefault="00732354" w:rsidP="00732354">
      <w:pPr>
        <w:jc w:val="both"/>
        <w:outlineLvl w:val="0"/>
      </w:pPr>
      <w:r>
        <w:t>c</w:t>
      </w:r>
      <w:r>
        <w:t xml:space="preserve">) </w:t>
      </w:r>
      <w:r>
        <w:t>na stavebné úpravy dokončených stavieb vyžadujúce stavebné povolenie</w:t>
      </w:r>
    </w:p>
    <w:p w:rsidR="00732354" w:rsidRDefault="00732354" w:rsidP="00732354">
      <w:pPr>
        <w:jc w:val="both"/>
        <w:outlineLvl w:val="0"/>
      </w:pPr>
      <w:r>
        <w:tab/>
        <w:t>1.</w:t>
      </w:r>
      <w:r>
        <w:t xml:space="preserve"> </w:t>
      </w:r>
      <w:r>
        <w:t xml:space="preserve">rodinných domov a stavieb na individuálnu rekreáciu </w:t>
      </w:r>
      <w:r>
        <w:tab/>
      </w:r>
      <w:r>
        <w:tab/>
      </w:r>
      <w:r>
        <w:tab/>
      </w:r>
      <w:r>
        <w:t>35 €</w:t>
      </w:r>
    </w:p>
    <w:p w:rsidR="00732354" w:rsidRDefault="00732354" w:rsidP="00732354">
      <w:pPr>
        <w:jc w:val="both"/>
        <w:outlineLvl w:val="0"/>
      </w:pPr>
      <w:r>
        <w:tab/>
        <w:t>2.</w:t>
      </w:r>
      <w:r>
        <w:t xml:space="preserve"> </w:t>
      </w:r>
      <w:r>
        <w:t xml:space="preserve">bytových domov </w:t>
      </w:r>
      <w:r>
        <w:tab/>
      </w:r>
      <w:r>
        <w:tab/>
      </w:r>
      <w:r>
        <w:tab/>
      </w:r>
      <w:r>
        <w:tab/>
      </w:r>
      <w:r>
        <w:tab/>
      </w:r>
      <w:r>
        <w:tab/>
      </w:r>
      <w:r>
        <w:tab/>
      </w:r>
      <w:r>
        <w:tab/>
      </w:r>
      <w:r>
        <w:t>100 €</w:t>
      </w:r>
    </w:p>
    <w:p w:rsidR="00732354" w:rsidRDefault="00732354" w:rsidP="00732354">
      <w:pPr>
        <w:jc w:val="both"/>
        <w:outlineLvl w:val="0"/>
      </w:pPr>
      <w:r>
        <w:t>d)</w:t>
      </w:r>
      <w:r>
        <w:t xml:space="preserve"> </w:t>
      </w:r>
      <w:r>
        <w:t xml:space="preserve">na stavby, ktoré sú súčasťou alebo príslušenstvom rodinných domov alebo stavieb na </w:t>
      </w:r>
    </w:p>
    <w:p w:rsidR="00732354" w:rsidRDefault="00732354" w:rsidP="00732354">
      <w:pPr>
        <w:jc w:val="both"/>
        <w:outlineLvl w:val="0"/>
      </w:pPr>
      <w:r>
        <w:t>individuálnu rekreáciu</w:t>
      </w:r>
    </w:p>
    <w:p w:rsidR="00732354" w:rsidRDefault="00732354" w:rsidP="00732354">
      <w:pPr>
        <w:jc w:val="both"/>
        <w:outlineLvl w:val="0"/>
      </w:pPr>
      <w:r>
        <w:tab/>
        <w:t>1.</w:t>
      </w:r>
      <w:r>
        <w:t xml:space="preserve"> </w:t>
      </w:r>
      <w:r>
        <w:t xml:space="preserve">garáže s jedným alebo dvoma miestami </w:t>
      </w:r>
      <w:r>
        <w:tab/>
      </w:r>
      <w:r>
        <w:tab/>
      </w:r>
      <w:r>
        <w:tab/>
      </w:r>
      <w:r>
        <w:tab/>
      </w:r>
      <w:r>
        <w:tab/>
      </w:r>
      <w:r>
        <w:t>30 €</w:t>
      </w:r>
    </w:p>
    <w:p w:rsidR="00732354" w:rsidRDefault="00732354" w:rsidP="00732354">
      <w:pPr>
        <w:jc w:val="both"/>
        <w:outlineLvl w:val="0"/>
      </w:pPr>
      <w:r>
        <w:tab/>
        <w:t>2.</w:t>
      </w:r>
      <w:r>
        <w:t xml:space="preserve"> </w:t>
      </w:r>
      <w:r>
        <w:t xml:space="preserve">na prípojky na existujúcu verejnú rozvodnú sieť </w:t>
      </w:r>
      <w:r>
        <w:tab/>
      </w:r>
      <w:r>
        <w:tab/>
      </w:r>
      <w:r>
        <w:tab/>
      </w:r>
      <w:r>
        <w:tab/>
      </w:r>
      <w:r>
        <w:t>30 €</w:t>
      </w:r>
    </w:p>
    <w:p w:rsidR="00732354" w:rsidRDefault="00732354" w:rsidP="00732354">
      <w:pPr>
        <w:jc w:val="both"/>
        <w:outlineLvl w:val="0"/>
      </w:pPr>
      <w:r>
        <w:tab/>
        <w:t>3.</w:t>
      </w:r>
      <w:r>
        <w:t xml:space="preserve"> </w:t>
      </w:r>
      <w:r>
        <w:t xml:space="preserve">na vodné stavby, napríklad studne, </w:t>
      </w:r>
      <w:proofErr w:type="spellStart"/>
      <w:r>
        <w:t>vsaky</w:t>
      </w:r>
      <w:proofErr w:type="spellEnd"/>
      <w:r>
        <w:t xml:space="preserve"> nad 5 </w:t>
      </w:r>
      <w:r w:rsidR="006C3913">
        <w:t>m²</w:t>
      </w:r>
      <w:r>
        <w:t xml:space="preserve">, malé čistiarne odpadových vôd, </w:t>
      </w:r>
      <w:r>
        <w:lastRenderedPageBreak/>
        <w:t xml:space="preserve">jazierka </w:t>
      </w:r>
      <w:r>
        <w:tab/>
      </w:r>
      <w:r>
        <w:tab/>
      </w:r>
      <w:r>
        <w:tab/>
      </w:r>
      <w:r>
        <w:tab/>
      </w:r>
      <w:r>
        <w:tab/>
      </w:r>
      <w:r>
        <w:tab/>
      </w:r>
      <w:r>
        <w:tab/>
      </w:r>
      <w:r>
        <w:tab/>
      </w:r>
      <w:r>
        <w:tab/>
      </w:r>
      <w:r>
        <w:tab/>
      </w:r>
      <w:r>
        <w:t>30 €</w:t>
      </w:r>
    </w:p>
    <w:p w:rsidR="00732354" w:rsidRDefault="00732354" w:rsidP="00732354">
      <w:pPr>
        <w:jc w:val="both"/>
        <w:outlineLvl w:val="0"/>
      </w:pPr>
      <w:r>
        <w:tab/>
        <w:t>4.</w:t>
      </w:r>
      <w:r>
        <w:t xml:space="preserve"> </w:t>
      </w:r>
      <w:r>
        <w:t xml:space="preserve">na spevnené plochy a parkoviská </w:t>
      </w:r>
      <w:r>
        <w:tab/>
      </w:r>
      <w:r>
        <w:tab/>
      </w:r>
      <w:r>
        <w:tab/>
      </w:r>
      <w:r>
        <w:tab/>
      </w:r>
      <w:r>
        <w:tab/>
      </w:r>
      <w:r>
        <w:tab/>
      </w:r>
      <w:r>
        <w:t>30 €</w:t>
      </w:r>
    </w:p>
    <w:p w:rsidR="00732354" w:rsidRDefault="00732354" w:rsidP="00732354">
      <w:pPr>
        <w:jc w:val="both"/>
        <w:outlineLvl w:val="0"/>
      </w:pPr>
      <w:r>
        <w:tab/>
        <w:t>5.</w:t>
      </w:r>
      <w:r>
        <w:t xml:space="preserve"> </w:t>
      </w:r>
      <w:r>
        <w:t xml:space="preserve">na stavby s doplnkovou funkciou k týmto stavbám, napríklad letné kuchyne, bazény, sklady </w:t>
      </w:r>
      <w:r>
        <w:tab/>
      </w:r>
      <w:r>
        <w:tab/>
      </w:r>
      <w:r>
        <w:tab/>
      </w:r>
      <w:r>
        <w:tab/>
      </w:r>
      <w:r>
        <w:tab/>
      </w:r>
      <w:r>
        <w:tab/>
      </w:r>
      <w:r>
        <w:tab/>
      </w:r>
      <w:r>
        <w:tab/>
      </w:r>
      <w:r>
        <w:tab/>
      </w:r>
      <w:r>
        <w:tab/>
      </w:r>
      <w:r>
        <w:tab/>
      </w:r>
      <w:r>
        <w:t>30 €</w:t>
      </w:r>
    </w:p>
    <w:p w:rsidR="00732354" w:rsidRDefault="00732354" w:rsidP="00732354">
      <w:pPr>
        <w:jc w:val="both"/>
        <w:outlineLvl w:val="0"/>
      </w:pPr>
      <w:r>
        <w:t>e)</w:t>
      </w:r>
      <w:r>
        <w:t xml:space="preserve"> </w:t>
      </w:r>
      <w:r>
        <w:t xml:space="preserve">na stavby, ktoré sú súčasťou alebo príslušenstvom k bytovým domom a ostatným budovám </w:t>
      </w:r>
    </w:p>
    <w:p w:rsidR="00732354" w:rsidRDefault="00732354" w:rsidP="00732354">
      <w:pPr>
        <w:jc w:val="both"/>
        <w:outlineLvl w:val="0"/>
      </w:pPr>
      <w:r>
        <w:tab/>
        <w:t>1.</w:t>
      </w:r>
      <w:r>
        <w:t xml:space="preserve"> </w:t>
      </w:r>
      <w:r>
        <w:t xml:space="preserve">garáže s jedným alebo dvoma miestami </w:t>
      </w:r>
      <w:r>
        <w:tab/>
      </w:r>
      <w:r>
        <w:tab/>
      </w:r>
      <w:r>
        <w:tab/>
      </w:r>
      <w:r>
        <w:tab/>
      </w:r>
      <w:r>
        <w:tab/>
      </w:r>
      <w:r>
        <w:t>50 €</w:t>
      </w:r>
    </w:p>
    <w:p w:rsidR="00732354" w:rsidRDefault="00732354" w:rsidP="00732354">
      <w:pPr>
        <w:jc w:val="both"/>
        <w:outlineLvl w:val="0"/>
      </w:pPr>
      <w:r>
        <w:tab/>
        <w:t>2.</w:t>
      </w:r>
      <w:r>
        <w:t xml:space="preserve"> </w:t>
      </w:r>
      <w:r>
        <w:t>na prípojky na existujúcu verejnú rozvodnú sieť</w:t>
      </w:r>
      <w:r>
        <w:tab/>
      </w:r>
      <w:r>
        <w:tab/>
      </w:r>
      <w:r>
        <w:tab/>
      </w:r>
      <w:r>
        <w:tab/>
      </w:r>
      <w:r>
        <w:t>50 €</w:t>
      </w:r>
    </w:p>
    <w:p w:rsidR="00732354" w:rsidRDefault="00732354" w:rsidP="00732354">
      <w:pPr>
        <w:jc w:val="both"/>
        <w:outlineLvl w:val="0"/>
      </w:pPr>
      <w:r>
        <w:tab/>
        <w:t>3.</w:t>
      </w:r>
      <w:r>
        <w:t xml:space="preserve"> </w:t>
      </w:r>
      <w:r>
        <w:t xml:space="preserve">na vodné stavby, napríklad studne, </w:t>
      </w:r>
      <w:proofErr w:type="spellStart"/>
      <w:r>
        <w:t>vsaky</w:t>
      </w:r>
      <w:proofErr w:type="spellEnd"/>
      <w:r>
        <w:t xml:space="preserve"> nad 5 </w:t>
      </w:r>
      <w:r w:rsidR="006C3913">
        <w:t>m²</w:t>
      </w:r>
      <w:r>
        <w:t xml:space="preserve">, malé čistiarne odpadových vôd, jazierka </w:t>
      </w:r>
      <w:r>
        <w:tab/>
      </w:r>
      <w:r>
        <w:tab/>
      </w:r>
      <w:r>
        <w:tab/>
      </w:r>
      <w:r>
        <w:tab/>
      </w:r>
      <w:r>
        <w:tab/>
      </w:r>
      <w:r>
        <w:tab/>
      </w:r>
      <w:r>
        <w:tab/>
      </w:r>
      <w:r>
        <w:tab/>
      </w:r>
      <w:r>
        <w:tab/>
      </w:r>
      <w:r>
        <w:tab/>
      </w:r>
      <w:r>
        <w:t>50 €</w:t>
      </w:r>
    </w:p>
    <w:p w:rsidR="00732354" w:rsidRDefault="00732354" w:rsidP="00732354">
      <w:pPr>
        <w:jc w:val="both"/>
        <w:outlineLvl w:val="0"/>
      </w:pPr>
      <w:r>
        <w:tab/>
        <w:t>4.</w:t>
      </w:r>
      <w:r>
        <w:t xml:space="preserve"> </w:t>
      </w:r>
      <w:r>
        <w:t>na spevnené plochy a parkoviská</w:t>
      </w:r>
      <w:r>
        <w:tab/>
      </w:r>
      <w:r>
        <w:tab/>
      </w:r>
      <w:r>
        <w:tab/>
      </w:r>
      <w:r>
        <w:tab/>
      </w:r>
      <w:r>
        <w:tab/>
      </w:r>
      <w:r>
        <w:tab/>
      </w:r>
      <w:r>
        <w:t>50 €</w:t>
      </w:r>
    </w:p>
    <w:p w:rsidR="00732354" w:rsidRDefault="00732354" w:rsidP="00732354">
      <w:pPr>
        <w:jc w:val="both"/>
        <w:outlineLvl w:val="0"/>
      </w:pPr>
      <w:r>
        <w:tab/>
        <w:t>5.</w:t>
      </w:r>
      <w:r>
        <w:t xml:space="preserve"> </w:t>
      </w:r>
      <w:r>
        <w:t xml:space="preserve">na stavby s doplnkovou funkciou, napríklad prístrešky, sklady </w:t>
      </w:r>
      <w:r>
        <w:tab/>
      </w:r>
      <w:r>
        <w:tab/>
      </w:r>
      <w:r>
        <w:t>50 €</w:t>
      </w:r>
    </w:p>
    <w:p w:rsidR="00732354" w:rsidRDefault="00732354" w:rsidP="00732354">
      <w:pPr>
        <w:jc w:val="both"/>
        <w:outlineLvl w:val="0"/>
      </w:pPr>
      <w:r>
        <w:t>f)</w:t>
      </w:r>
      <w:r>
        <w:t xml:space="preserve"> </w:t>
      </w:r>
      <w:r>
        <w:t>na zmeny dokončených stavieb a na zmeny týchto stavieb pred dokončením podľa písmen d) a e)</w:t>
      </w:r>
      <w:r>
        <w:tab/>
      </w:r>
      <w:r>
        <w:tab/>
      </w:r>
      <w:r>
        <w:tab/>
      </w:r>
      <w:r>
        <w:tab/>
      </w:r>
      <w:r>
        <w:tab/>
      </w:r>
      <w:r>
        <w:tab/>
      </w:r>
      <w:r>
        <w:tab/>
      </w:r>
      <w:r>
        <w:tab/>
      </w:r>
      <w:r>
        <w:tab/>
      </w:r>
      <w:r>
        <w:tab/>
      </w:r>
      <w:r>
        <w:tab/>
        <w:t>20 €</w:t>
      </w:r>
    </w:p>
    <w:p w:rsidR="00732354" w:rsidRDefault="00732354" w:rsidP="00732354">
      <w:pPr>
        <w:jc w:val="both"/>
        <w:outlineLvl w:val="0"/>
      </w:pPr>
      <w:r>
        <w:t xml:space="preserve">g) na ostatné neuvedené stavby a na zmeny týchto dokončených stavieb a na zmeny stavieb pred dokončením pri predpokladanom rozpočtovom náklade </w:t>
      </w:r>
    </w:p>
    <w:p w:rsidR="00732354" w:rsidRDefault="00732354" w:rsidP="009E3BDB">
      <w:pPr>
        <w:ind w:firstLine="709"/>
        <w:jc w:val="both"/>
        <w:outlineLvl w:val="0"/>
      </w:pPr>
      <w:r>
        <w:t>do 50 000 € vrátane</w:t>
      </w:r>
      <w:r>
        <w:tab/>
      </w:r>
      <w:r>
        <w:tab/>
      </w:r>
      <w:r>
        <w:tab/>
      </w:r>
      <w:r>
        <w:tab/>
      </w:r>
      <w:r>
        <w:tab/>
      </w:r>
      <w:r>
        <w:tab/>
      </w:r>
      <w:r>
        <w:tab/>
      </w:r>
      <w:r>
        <w:tab/>
      </w:r>
      <w:r>
        <w:t>100 €</w:t>
      </w:r>
    </w:p>
    <w:p w:rsidR="00732354" w:rsidRDefault="00732354" w:rsidP="009E3BDB">
      <w:pPr>
        <w:ind w:firstLine="709"/>
        <w:jc w:val="both"/>
        <w:outlineLvl w:val="0"/>
      </w:pPr>
      <w:r>
        <w:t xml:space="preserve">nad 50 000 € do 100 000 € vrátane </w:t>
      </w:r>
      <w:r>
        <w:tab/>
      </w:r>
      <w:r>
        <w:tab/>
      </w:r>
      <w:r>
        <w:tab/>
      </w:r>
      <w:r>
        <w:tab/>
      </w:r>
      <w:r>
        <w:tab/>
      </w:r>
      <w:r>
        <w:tab/>
      </w:r>
      <w:r>
        <w:t>200 €</w:t>
      </w:r>
    </w:p>
    <w:p w:rsidR="00732354" w:rsidRDefault="00732354" w:rsidP="009E3BDB">
      <w:pPr>
        <w:ind w:firstLine="709"/>
        <w:jc w:val="both"/>
        <w:outlineLvl w:val="0"/>
      </w:pPr>
      <w:r>
        <w:t xml:space="preserve">nad 100 000 € do 500 000 € vrátane </w:t>
      </w:r>
      <w:r>
        <w:tab/>
      </w:r>
      <w:r>
        <w:tab/>
      </w:r>
      <w:r>
        <w:tab/>
      </w:r>
      <w:r>
        <w:tab/>
      </w:r>
      <w:r>
        <w:tab/>
      </w:r>
      <w:r>
        <w:tab/>
      </w:r>
      <w:r>
        <w:t>400 €</w:t>
      </w:r>
    </w:p>
    <w:p w:rsidR="00732354" w:rsidRDefault="00732354" w:rsidP="009E3BDB">
      <w:pPr>
        <w:ind w:firstLine="709"/>
        <w:jc w:val="both"/>
        <w:outlineLvl w:val="0"/>
      </w:pPr>
      <w:r>
        <w:t xml:space="preserve">nad 500 000 € do 1 000 000 € vrátane </w:t>
      </w:r>
      <w:r>
        <w:tab/>
      </w:r>
      <w:r>
        <w:tab/>
      </w:r>
      <w:r>
        <w:tab/>
      </w:r>
      <w:r>
        <w:tab/>
      </w:r>
      <w:r>
        <w:tab/>
      </w:r>
      <w:r>
        <w:t>600 €</w:t>
      </w:r>
    </w:p>
    <w:p w:rsidR="00732354" w:rsidRDefault="00732354" w:rsidP="009E3BDB">
      <w:pPr>
        <w:ind w:firstLine="709"/>
        <w:jc w:val="both"/>
        <w:outlineLvl w:val="0"/>
      </w:pPr>
      <w:r>
        <w:t>nad 1 000 000 € do 10 000 000 € vrátane</w:t>
      </w:r>
      <w:r>
        <w:tab/>
      </w:r>
      <w:r>
        <w:tab/>
      </w:r>
      <w:r>
        <w:tab/>
      </w:r>
      <w:r>
        <w:tab/>
      </w:r>
      <w:r>
        <w:tab/>
      </w:r>
      <w:r>
        <w:t>800 €</w:t>
      </w:r>
    </w:p>
    <w:p w:rsidR="00732354" w:rsidRDefault="00732354" w:rsidP="009E3BDB">
      <w:pPr>
        <w:ind w:firstLine="709"/>
        <w:jc w:val="both"/>
        <w:outlineLvl w:val="0"/>
      </w:pPr>
      <w:r>
        <w:t xml:space="preserve">nad 10 000 000 € </w:t>
      </w:r>
      <w:r>
        <w:tab/>
      </w:r>
      <w:r>
        <w:tab/>
      </w:r>
      <w:r>
        <w:tab/>
      </w:r>
      <w:r>
        <w:tab/>
      </w:r>
      <w:r>
        <w:tab/>
      </w:r>
      <w:r>
        <w:tab/>
      </w:r>
      <w:r>
        <w:tab/>
      </w:r>
      <w:r>
        <w:tab/>
        <w:t>1</w:t>
      </w:r>
      <w:r>
        <w:t xml:space="preserve"> 000 €</w:t>
      </w:r>
    </w:p>
    <w:p w:rsidR="00732354" w:rsidRDefault="00732354" w:rsidP="00732354">
      <w:pPr>
        <w:outlineLvl w:val="0"/>
      </w:pPr>
      <w:r>
        <w:t>h</w:t>
      </w:r>
      <w:r>
        <w:t xml:space="preserve">) </w:t>
      </w:r>
      <w:r>
        <w:t xml:space="preserve">na stavby dočasných objektov zariadení staveniska, ak sa vydáva samostatné stavebné povolenie na stavby </w:t>
      </w:r>
      <w:r>
        <w:tab/>
      </w:r>
      <w:r>
        <w:tab/>
      </w:r>
      <w:r>
        <w:tab/>
      </w:r>
      <w:r>
        <w:tab/>
      </w:r>
      <w:r>
        <w:tab/>
      </w:r>
      <w:r>
        <w:tab/>
      </w:r>
      <w:r>
        <w:tab/>
      </w:r>
      <w:r>
        <w:tab/>
      </w:r>
      <w:r>
        <w:tab/>
        <w:t>50 €</w:t>
      </w:r>
    </w:p>
    <w:p w:rsidR="00732354" w:rsidRDefault="00732354" w:rsidP="00732354">
      <w:pPr>
        <w:outlineLvl w:val="0"/>
      </w:pPr>
      <w:r>
        <w:t>i)</w:t>
      </w:r>
      <w:r>
        <w:t xml:space="preserve"> </w:t>
      </w:r>
      <w:r>
        <w:t xml:space="preserve">na reklamnú stavbu, na ktorej najväčšia informačná plocha má veľkosť od 3 </w:t>
      </w:r>
      <w:r w:rsidR="006C3913">
        <w:t>m²</w:t>
      </w:r>
      <w:r>
        <w:t xml:space="preserve"> do 20 </w:t>
      </w:r>
      <w:r w:rsidR="006C3913">
        <w:t>m²</w:t>
      </w:r>
      <w:r>
        <w:t xml:space="preserve"> </w:t>
      </w:r>
      <w:r>
        <w:tab/>
      </w:r>
      <w:r>
        <w:tab/>
      </w:r>
      <w:r>
        <w:tab/>
      </w:r>
      <w:r>
        <w:tab/>
      </w:r>
      <w:r>
        <w:tab/>
      </w:r>
      <w:r>
        <w:tab/>
      </w:r>
      <w:r>
        <w:tab/>
      </w:r>
      <w:r>
        <w:tab/>
      </w:r>
      <w:r>
        <w:tab/>
      </w:r>
      <w:r>
        <w:tab/>
      </w:r>
      <w:r>
        <w:tab/>
      </w:r>
      <w:r>
        <w:t xml:space="preserve">60 € </w:t>
      </w:r>
    </w:p>
    <w:p w:rsidR="00732354" w:rsidRDefault="00732354" w:rsidP="00732354">
      <w:pPr>
        <w:jc w:val="both"/>
        <w:outlineLvl w:val="0"/>
      </w:pPr>
      <w:r>
        <w:t>j)</w:t>
      </w:r>
      <w:r>
        <w:t xml:space="preserve"> </w:t>
      </w:r>
      <w:r>
        <w:t xml:space="preserve">na reklamnú stavbu, na ktorej najväčšia informačná plocha je väčšia ako 20 </w:t>
      </w:r>
      <w:r w:rsidR="006C3913">
        <w:t>m²</w:t>
      </w:r>
      <w:r>
        <w:t xml:space="preserve"> </w:t>
      </w:r>
      <w:r>
        <w:tab/>
        <w:t xml:space="preserve">150 € </w:t>
      </w:r>
    </w:p>
    <w:p w:rsidR="00732354" w:rsidRPr="00732354" w:rsidRDefault="00732354" w:rsidP="00732354">
      <w:pPr>
        <w:jc w:val="both"/>
        <w:outlineLvl w:val="0"/>
        <w:rPr>
          <w:b/>
        </w:rPr>
      </w:pPr>
      <w:r w:rsidRPr="00732354">
        <w:rPr>
          <w:b/>
        </w:rPr>
        <w:t>Oslobodenie</w:t>
      </w:r>
    </w:p>
    <w:p w:rsidR="00732354" w:rsidRDefault="00732354" w:rsidP="00732354">
      <w:pPr>
        <w:jc w:val="both"/>
        <w:outlineLvl w:val="0"/>
      </w:pPr>
      <w:r>
        <w:t xml:space="preserve">1. Od poplatku za vydanie stavebného povolenia na zmeny dokončených stavieb na bývanie sú oslobodení držitelia preukazu fyzickej osoby s ťažkým zdravotným postihnutím alebo preukazu fyzickej osoby s ťažkým zdravotným postihnutím so sprievodcom. </w:t>
      </w:r>
    </w:p>
    <w:p w:rsidR="00732354" w:rsidRDefault="00732354" w:rsidP="00732354">
      <w:pPr>
        <w:jc w:val="both"/>
        <w:outlineLvl w:val="0"/>
      </w:pPr>
      <w:r>
        <w:t xml:space="preserve">2. Oslobodenie od poplatku tu platí obdobne ako pri položke 59. </w:t>
      </w:r>
    </w:p>
    <w:p w:rsidR="00732354" w:rsidRDefault="00732354" w:rsidP="00732354">
      <w:pPr>
        <w:jc w:val="both"/>
        <w:outlineLvl w:val="0"/>
      </w:pPr>
      <w:r>
        <w:t xml:space="preserve">3. Od poplatku za vydanie stavebného povolenia podľa písmena g) tejto položky je oslobodená Národná diaľničná spoločnosť, a. s. </w:t>
      </w:r>
    </w:p>
    <w:p w:rsidR="00732354" w:rsidRPr="00732354" w:rsidRDefault="00732354" w:rsidP="00732354">
      <w:pPr>
        <w:jc w:val="both"/>
        <w:outlineLvl w:val="0"/>
        <w:rPr>
          <w:b/>
        </w:rPr>
      </w:pPr>
      <w:r w:rsidRPr="00732354">
        <w:rPr>
          <w:b/>
        </w:rPr>
        <w:t>Poznámky</w:t>
      </w:r>
    </w:p>
    <w:p w:rsidR="00732354" w:rsidRDefault="00732354" w:rsidP="00732354">
      <w:pPr>
        <w:jc w:val="both"/>
        <w:outlineLvl w:val="0"/>
      </w:pPr>
      <w:r>
        <w:t xml:space="preserve">1. Ak stavebné povolenie zahŕňa stavbu viacerých samostatných objektov, vyberie sa súhrnný poplatok za všetky samostatné objekty uvedené v stavebnom povolení okrem prípojok [písmená a) a b)]. </w:t>
      </w:r>
    </w:p>
    <w:p w:rsidR="00732354" w:rsidRDefault="00732354" w:rsidP="00732354">
      <w:pPr>
        <w:jc w:val="both"/>
        <w:outlineLvl w:val="0"/>
      </w:pPr>
      <w:r>
        <w:t xml:space="preserve">2. Hotelové a iné ubytovacie zariadenia sa posudzujú ako nebytová výstavba. </w:t>
      </w:r>
    </w:p>
    <w:p w:rsidR="00732354" w:rsidRDefault="00732354" w:rsidP="00732354">
      <w:pPr>
        <w:jc w:val="both"/>
        <w:outlineLvl w:val="0"/>
      </w:pPr>
      <w:r>
        <w:t xml:space="preserve">3. Garáže s viac ako dvoma miestami sa posudzujú ako samostatné stavby. </w:t>
      </w:r>
    </w:p>
    <w:p w:rsidR="00732354" w:rsidRDefault="00732354" w:rsidP="00732354">
      <w:pPr>
        <w:jc w:val="both"/>
        <w:outlineLvl w:val="0"/>
      </w:pPr>
      <w:r>
        <w:t>4. Podľa tejto položky spoplatňujú stavebné povolenia stavebné úrady, špeciálne stavebné úrady, vojenské a iné stavebné úrady podľa ustanovení § 117, 120 a 121 zákona č. 50/1976 Zb. o územnom plánovaní a stavebnom poriadku (stavebný zákon) v znení neskorších predpisov.</w:t>
      </w:r>
    </w:p>
    <w:p w:rsidR="00732354" w:rsidRDefault="00732354" w:rsidP="00732354">
      <w:pPr>
        <w:jc w:val="both"/>
        <w:outlineLvl w:val="0"/>
      </w:pPr>
    </w:p>
    <w:p w:rsidR="00732354" w:rsidRPr="00732354" w:rsidRDefault="00732354" w:rsidP="00732354">
      <w:pPr>
        <w:rPr>
          <w:b/>
        </w:rPr>
      </w:pPr>
      <w:r w:rsidRPr="00732354">
        <w:rPr>
          <w:b/>
        </w:rPr>
        <w:t>Položka 60a</w:t>
      </w:r>
    </w:p>
    <w:p w:rsidR="00732354" w:rsidRDefault="00732354" w:rsidP="00732354">
      <w:r>
        <w:t>a)</w:t>
      </w:r>
      <w:r>
        <w:t xml:space="preserve"> </w:t>
      </w:r>
      <w:r>
        <w:t>Žiadosť o predĺženie platnosti stavebného povolenia pre</w:t>
      </w:r>
    </w:p>
    <w:p w:rsidR="00732354" w:rsidRDefault="00732354" w:rsidP="00732354">
      <w:r>
        <w:tab/>
        <w:t>1.</w:t>
      </w:r>
      <w:r>
        <w:t xml:space="preserve"> </w:t>
      </w:r>
      <w:r>
        <w:t>právnickú osobu</w:t>
      </w:r>
      <w:r>
        <w:tab/>
      </w:r>
      <w:r>
        <w:tab/>
      </w:r>
      <w:r>
        <w:tab/>
      </w:r>
      <w:r>
        <w:tab/>
      </w:r>
      <w:r>
        <w:tab/>
      </w:r>
      <w:r>
        <w:tab/>
      </w:r>
      <w:r>
        <w:tab/>
      </w:r>
      <w:r>
        <w:tab/>
      </w:r>
      <w:r>
        <w:t>100 €</w:t>
      </w:r>
    </w:p>
    <w:p w:rsidR="00732354" w:rsidRDefault="00732354" w:rsidP="00732354">
      <w:r>
        <w:tab/>
        <w:t>2.</w:t>
      </w:r>
      <w:r>
        <w:t xml:space="preserve"> </w:t>
      </w:r>
      <w:r>
        <w:t xml:space="preserve">fyzickú osobu </w:t>
      </w:r>
      <w:r>
        <w:tab/>
      </w:r>
      <w:r>
        <w:tab/>
      </w:r>
      <w:r>
        <w:tab/>
      </w:r>
      <w:r>
        <w:tab/>
      </w:r>
      <w:r>
        <w:tab/>
      </w:r>
      <w:r>
        <w:tab/>
      </w:r>
      <w:r>
        <w:tab/>
      </w:r>
      <w:r>
        <w:tab/>
      </w:r>
      <w:r>
        <w:t>30 €</w:t>
      </w:r>
    </w:p>
    <w:p w:rsidR="00732354" w:rsidRDefault="00732354" w:rsidP="00732354">
      <w:r>
        <w:t>b)</w:t>
      </w:r>
      <w:r>
        <w:t xml:space="preserve"> </w:t>
      </w:r>
      <w:r>
        <w:t>Žiadosť o zmenu doby trvania</w:t>
      </w:r>
      <w:r>
        <w:tab/>
      </w:r>
    </w:p>
    <w:p w:rsidR="00732354" w:rsidRDefault="00732354" w:rsidP="00732354">
      <w:r>
        <w:tab/>
        <w:t>1.</w:t>
      </w:r>
      <w:r>
        <w:t xml:space="preserve"> </w:t>
      </w:r>
      <w:r>
        <w:t xml:space="preserve">reklamnej stavby, na ktorej najväčšia informačná plocha má veľkosť od 3 </w:t>
      </w:r>
      <w:r w:rsidR="006C3913">
        <w:t>m²</w:t>
      </w:r>
      <w:r>
        <w:t xml:space="preserve"> do 20 </w:t>
      </w:r>
      <w:r w:rsidR="006C3913">
        <w:t>m²</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t xml:space="preserve">60 € </w:t>
      </w:r>
    </w:p>
    <w:p w:rsidR="00732354" w:rsidRDefault="00732354" w:rsidP="00732354">
      <w:r>
        <w:lastRenderedPageBreak/>
        <w:tab/>
        <w:t>2.</w:t>
      </w:r>
      <w:r w:rsidR="006C3913">
        <w:t xml:space="preserve"> </w:t>
      </w:r>
      <w:r>
        <w:t xml:space="preserve">reklamnej stavby, na ktorej najväčšia informačná plocha je väčšia ako 20 </w:t>
      </w:r>
      <w:r w:rsidR="006C3913">
        <w:t>m²</w:t>
      </w:r>
      <w:r>
        <w:t xml:space="preserve"> </w:t>
      </w:r>
      <w:r>
        <w:tab/>
        <w:t xml:space="preserve">150 € </w:t>
      </w:r>
    </w:p>
    <w:p w:rsidR="00732354" w:rsidRDefault="00732354" w:rsidP="00732354">
      <w:r>
        <w:t xml:space="preserve">c) Ohlásenie jednoduchej stavby pre </w:t>
      </w:r>
    </w:p>
    <w:p w:rsidR="00732354" w:rsidRDefault="00732354" w:rsidP="00732354">
      <w:r>
        <w:tab/>
        <w:t>1.</w:t>
      </w:r>
      <w:r w:rsidR="006C3913">
        <w:t xml:space="preserve"> </w:t>
      </w:r>
      <w:r>
        <w:t xml:space="preserve">právnickú osobu </w:t>
      </w:r>
      <w:r w:rsidR="006C3913">
        <w:tab/>
      </w:r>
      <w:r w:rsidR="006C3913">
        <w:tab/>
      </w:r>
      <w:r w:rsidR="006C3913">
        <w:tab/>
      </w:r>
      <w:r w:rsidR="006C3913">
        <w:tab/>
      </w:r>
      <w:r w:rsidR="006C3913">
        <w:tab/>
      </w:r>
      <w:r w:rsidR="006C3913">
        <w:tab/>
      </w:r>
      <w:r w:rsidR="006C3913">
        <w:tab/>
      </w:r>
      <w:r>
        <w:tab/>
        <w:t>50 €</w:t>
      </w:r>
    </w:p>
    <w:p w:rsidR="00732354" w:rsidRDefault="00732354" w:rsidP="00732354">
      <w:r>
        <w:tab/>
        <w:t>2.</w:t>
      </w:r>
      <w:r w:rsidR="006C3913">
        <w:t xml:space="preserve"> </w:t>
      </w:r>
      <w:r>
        <w:t xml:space="preserve">fyzickú osobu </w:t>
      </w:r>
      <w:r>
        <w:tab/>
      </w:r>
      <w:r w:rsidR="006C3913">
        <w:tab/>
      </w:r>
      <w:r w:rsidR="006C3913">
        <w:tab/>
      </w:r>
      <w:r w:rsidR="006C3913">
        <w:tab/>
      </w:r>
      <w:r w:rsidR="006C3913">
        <w:tab/>
      </w:r>
      <w:r w:rsidR="006C3913">
        <w:tab/>
      </w:r>
      <w:r w:rsidR="006C3913">
        <w:tab/>
      </w:r>
      <w:r w:rsidR="006C3913">
        <w:tab/>
      </w:r>
      <w:r>
        <w:t>20 €</w:t>
      </w:r>
    </w:p>
    <w:p w:rsidR="00732354" w:rsidRDefault="00732354" w:rsidP="00732354">
      <w:r>
        <w:t>d)</w:t>
      </w:r>
      <w:r w:rsidR="006C3913">
        <w:t xml:space="preserve"> </w:t>
      </w:r>
      <w:r>
        <w:t xml:space="preserve">Ohlásenie reklamnej stavby, na ktorej najväčšia informačná plocha je menšia ako 3 </w:t>
      </w:r>
      <w:r w:rsidR="006C3913">
        <w:t>m²</w:t>
      </w:r>
      <w:r>
        <w:t xml:space="preserve"> </w:t>
      </w:r>
      <w:r>
        <w:tab/>
      </w:r>
      <w:r w:rsidR="006C3913">
        <w:tab/>
      </w:r>
      <w:r w:rsidR="006C3913">
        <w:tab/>
      </w:r>
      <w:r w:rsidR="006C3913">
        <w:tab/>
      </w:r>
      <w:r w:rsidR="006C3913">
        <w:tab/>
      </w:r>
      <w:r w:rsidR="006C3913">
        <w:tab/>
      </w:r>
      <w:r w:rsidR="006C3913">
        <w:tab/>
      </w:r>
      <w:r w:rsidR="006C3913">
        <w:tab/>
      </w:r>
      <w:r w:rsidR="006C3913">
        <w:tab/>
      </w:r>
      <w:r w:rsidR="006C3913">
        <w:tab/>
      </w:r>
      <w:r w:rsidR="006C3913">
        <w:tab/>
      </w:r>
      <w:r>
        <w:t xml:space="preserve">30 € </w:t>
      </w:r>
    </w:p>
    <w:p w:rsidR="00732354" w:rsidRDefault="00732354" w:rsidP="00732354">
      <w:r>
        <w:t>e)</w:t>
      </w:r>
      <w:r w:rsidR="006C3913">
        <w:t xml:space="preserve"> </w:t>
      </w:r>
      <w:r>
        <w:t>Ohlásenie drobnej stavby, stavebných úprav a udržiavacích prác pre</w:t>
      </w:r>
    </w:p>
    <w:p w:rsidR="00732354" w:rsidRDefault="00732354" w:rsidP="00732354">
      <w:r>
        <w:tab/>
        <w:t>1</w:t>
      </w:r>
      <w:r w:rsidR="006C3913">
        <w:t xml:space="preserve">. </w:t>
      </w:r>
      <w:r>
        <w:t xml:space="preserve">právnickú osobu </w:t>
      </w:r>
      <w:r>
        <w:tab/>
      </w:r>
      <w:r w:rsidR="006C3913">
        <w:tab/>
      </w:r>
      <w:r w:rsidR="006C3913">
        <w:tab/>
      </w:r>
      <w:r w:rsidR="006C3913">
        <w:tab/>
      </w:r>
      <w:r w:rsidR="006C3913">
        <w:tab/>
      </w:r>
      <w:r w:rsidR="006C3913">
        <w:tab/>
      </w:r>
      <w:r w:rsidR="006C3913">
        <w:tab/>
      </w:r>
      <w:r w:rsidR="006C3913">
        <w:tab/>
      </w:r>
      <w:r>
        <w:t>30 €</w:t>
      </w:r>
    </w:p>
    <w:p w:rsidR="00732354" w:rsidRDefault="00732354" w:rsidP="00732354">
      <w:r>
        <w:tab/>
        <w:t>2.</w:t>
      </w:r>
      <w:r w:rsidR="006C3913">
        <w:t xml:space="preserve"> </w:t>
      </w:r>
      <w:r>
        <w:t xml:space="preserve">fyzickú osobu </w:t>
      </w:r>
      <w:r>
        <w:tab/>
      </w:r>
      <w:r w:rsidR="006C3913">
        <w:tab/>
      </w:r>
      <w:r w:rsidR="006C3913">
        <w:tab/>
      </w:r>
      <w:r w:rsidR="006C3913">
        <w:tab/>
      </w:r>
      <w:r w:rsidR="006C3913">
        <w:tab/>
      </w:r>
      <w:r w:rsidR="006C3913">
        <w:tab/>
      </w:r>
      <w:r w:rsidR="006C3913">
        <w:tab/>
      </w:r>
      <w:r w:rsidR="006C3913">
        <w:tab/>
      </w:r>
      <w:r>
        <w:t>10 €</w:t>
      </w:r>
    </w:p>
    <w:p w:rsidR="00732354" w:rsidRDefault="00732354" w:rsidP="00732354">
      <w:r>
        <w:t>f)</w:t>
      </w:r>
      <w:r w:rsidR="006C3913">
        <w:t xml:space="preserve"> </w:t>
      </w:r>
      <w:r>
        <w:t xml:space="preserve">Ohlásenie stavby elektronickej komunikačnej siete, jej prízemnej stavby a výmeny a doplnenia telekomunikačného zariadenia </w:t>
      </w:r>
      <w:r w:rsidR="006C3913">
        <w:tab/>
      </w:r>
      <w:r w:rsidR="006C3913">
        <w:tab/>
      </w:r>
      <w:r w:rsidR="006C3913">
        <w:tab/>
      </w:r>
      <w:r w:rsidR="006C3913">
        <w:tab/>
      </w:r>
      <w:r w:rsidR="006C3913">
        <w:tab/>
      </w:r>
      <w:r>
        <w:tab/>
        <w:t>80 €</w:t>
      </w:r>
    </w:p>
    <w:p w:rsidR="00732354" w:rsidRDefault="00732354" w:rsidP="00732354">
      <w:r>
        <w:t xml:space="preserve">g) Žiadosť o potvrdenie </w:t>
      </w:r>
      <w:proofErr w:type="spellStart"/>
      <w:r>
        <w:t>pasportu</w:t>
      </w:r>
      <w:proofErr w:type="spellEnd"/>
      <w:r>
        <w:t xml:space="preserve"> stavby, ak sa nezachovala pôvodná dokumentácia stavby </w:t>
      </w:r>
      <w:r>
        <w:tab/>
      </w:r>
      <w:r w:rsidR="006C3913">
        <w:tab/>
      </w:r>
      <w:r w:rsidR="006C3913">
        <w:tab/>
      </w:r>
      <w:r w:rsidR="006C3913">
        <w:tab/>
      </w:r>
      <w:r w:rsidR="006C3913">
        <w:tab/>
      </w:r>
      <w:r w:rsidR="006C3913">
        <w:tab/>
      </w:r>
      <w:r w:rsidR="006C3913">
        <w:tab/>
      </w:r>
      <w:r w:rsidR="006C3913">
        <w:tab/>
      </w:r>
      <w:r w:rsidR="006C3913">
        <w:tab/>
      </w:r>
      <w:r w:rsidR="006C3913">
        <w:tab/>
      </w:r>
      <w:r w:rsidR="006C3913">
        <w:tab/>
      </w:r>
      <w:r>
        <w:t>10 €</w:t>
      </w:r>
    </w:p>
    <w:p w:rsidR="00732354" w:rsidRDefault="00732354" w:rsidP="00732354">
      <w:r>
        <w:t>h) Žiadosť o uložení opatrenia na susednom pozemku alebo stavbe</w:t>
      </w:r>
      <w:r w:rsidR="006C3913">
        <w:tab/>
      </w:r>
      <w:r>
        <w:tab/>
        <w:t>30 €</w:t>
      </w:r>
    </w:p>
    <w:p w:rsidR="00732354" w:rsidRDefault="00732354" w:rsidP="00732354">
      <w:r>
        <w:t>i)</w:t>
      </w:r>
      <w:r w:rsidR="006C3913">
        <w:t xml:space="preserve"> </w:t>
      </w:r>
      <w:r>
        <w:t>Žiadosť o predĺženie termínu dokončenia stavby</w:t>
      </w:r>
      <w:r w:rsidR="006C3913">
        <w:tab/>
      </w:r>
      <w:r w:rsidR="006C3913">
        <w:tab/>
      </w:r>
      <w:r w:rsidR="006C3913">
        <w:tab/>
      </w:r>
      <w:r w:rsidR="006C3913">
        <w:tab/>
      </w:r>
      <w:r>
        <w:tab/>
        <w:t>10 €</w:t>
      </w:r>
    </w:p>
    <w:p w:rsidR="00732354" w:rsidRPr="006C3913" w:rsidRDefault="00732354" w:rsidP="00732354">
      <w:pPr>
        <w:rPr>
          <w:b/>
        </w:rPr>
      </w:pPr>
      <w:r w:rsidRPr="006C3913">
        <w:rPr>
          <w:b/>
        </w:rPr>
        <w:t>Oslobodenie</w:t>
      </w:r>
    </w:p>
    <w:p w:rsidR="00732354" w:rsidRDefault="00732354" w:rsidP="00732354">
      <w:r>
        <w:t>1. Od poplatku sú oslobodení držitelia preukazu fyzickej osoby s ťažkým zdravotným postihnutím alebo preukazu fyzickej osoby s ťažkým zdravotným postihnutím so sprievodcom.</w:t>
      </w:r>
    </w:p>
    <w:p w:rsidR="00732354" w:rsidRDefault="00732354" w:rsidP="00732354">
      <w:r>
        <w:t>2. Od poplatku podľa písmena d) tejto položky je oslobodené označenie prevádzky vyplývajúce zo zákona o živnostenskom podnikaní.</w:t>
      </w:r>
    </w:p>
    <w:p w:rsidR="00732354" w:rsidRDefault="00732354" w:rsidP="00732354"/>
    <w:p w:rsidR="006C3913" w:rsidRDefault="00732354" w:rsidP="00732354">
      <w:pPr>
        <w:rPr>
          <w:b/>
        </w:rPr>
      </w:pPr>
      <w:r w:rsidRPr="006C3913">
        <w:rPr>
          <w:b/>
        </w:rPr>
        <w:t>Položka 61</w:t>
      </w:r>
    </w:p>
    <w:p w:rsidR="00732354" w:rsidRDefault="00732354" w:rsidP="00732354">
      <w:r>
        <w:t xml:space="preserve">Žiadosť o dodatočné povolenie stavby, ktorá bola postavená po 1. októbri 1976 bez stavebného povolenia alebo v rozpore so zákonom, a o dodatočné povolenie zmeny stavby ..... </w:t>
      </w:r>
    </w:p>
    <w:p w:rsidR="00732354" w:rsidRDefault="00732354" w:rsidP="00732354">
      <w:r>
        <w:t xml:space="preserve">trojnásobok sadzby ustanovenej v položke 60 </w:t>
      </w:r>
      <w:r>
        <w:tab/>
        <w:t xml:space="preserve"> </w:t>
      </w:r>
    </w:p>
    <w:p w:rsidR="00732354" w:rsidRDefault="00732354" w:rsidP="00732354"/>
    <w:p w:rsidR="00732354" w:rsidRPr="006C3913" w:rsidRDefault="00732354" w:rsidP="00732354">
      <w:pPr>
        <w:rPr>
          <w:b/>
        </w:rPr>
      </w:pPr>
      <w:r w:rsidRPr="006C3913">
        <w:rPr>
          <w:b/>
        </w:rPr>
        <w:t>Položka 62</w:t>
      </w:r>
    </w:p>
    <w:p w:rsidR="00732354" w:rsidRDefault="00732354" w:rsidP="00732354">
      <w:r>
        <w:t>a)</w:t>
      </w:r>
      <w:r w:rsidR="006C3913">
        <w:t xml:space="preserve"> </w:t>
      </w:r>
      <w:r>
        <w:t>Žiadosť o povolenie</w:t>
      </w:r>
    </w:p>
    <w:p w:rsidR="00732354" w:rsidRDefault="00732354" w:rsidP="00732354">
      <w:r>
        <w:tab/>
        <w:t>1.</w:t>
      </w:r>
      <w:r w:rsidR="006C3913">
        <w:t xml:space="preserve"> </w:t>
      </w:r>
      <w:r>
        <w:t xml:space="preserve"> na zmenu užívania stavby, ak nie je spojené so stavebným konaním podľa položky 60</w:t>
      </w:r>
      <w:r>
        <w:tab/>
      </w:r>
      <w:r w:rsidR="006C3913">
        <w:tab/>
      </w:r>
      <w:r w:rsidR="006C3913">
        <w:tab/>
      </w:r>
      <w:r w:rsidR="006C3913">
        <w:tab/>
      </w:r>
      <w:r w:rsidR="006C3913">
        <w:tab/>
      </w:r>
      <w:r w:rsidR="006C3913">
        <w:tab/>
      </w:r>
      <w:r w:rsidR="006C3913">
        <w:tab/>
      </w:r>
      <w:r w:rsidR="006C3913">
        <w:tab/>
      </w:r>
      <w:r w:rsidR="006C3913">
        <w:tab/>
      </w:r>
      <w:r w:rsidR="006C3913">
        <w:tab/>
      </w:r>
      <w:r w:rsidR="006C3913">
        <w:tab/>
      </w:r>
      <w:r>
        <w:t>0 €</w:t>
      </w:r>
    </w:p>
    <w:p w:rsidR="00732354" w:rsidRDefault="00732354" w:rsidP="00732354">
      <w:r>
        <w:tab/>
        <w:t>2. na odstránenie stavby (poplatok sa vyberá za každý objekt) pre</w:t>
      </w:r>
      <w:r>
        <w:tab/>
      </w:r>
    </w:p>
    <w:p w:rsidR="00732354" w:rsidRDefault="00732354" w:rsidP="00732354">
      <w:r>
        <w:tab/>
      </w:r>
      <w:r>
        <w:tab/>
        <w:t xml:space="preserve">právnickú osobu </w:t>
      </w:r>
      <w:r w:rsidR="006C3913">
        <w:tab/>
      </w:r>
      <w:r w:rsidR="006C3913">
        <w:tab/>
      </w:r>
      <w:r w:rsidR="006C3913">
        <w:tab/>
      </w:r>
      <w:r w:rsidR="006C3913">
        <w:tab/>
      </w:r>
      <w:r w:rsidR="006C3913">
        <w:tab/>
      </w:r>
      <w:r w:rsidR="006C3913">
        <w:tab/>
      </w:r>
      <w:r w:rsidR="006C3913">
        <w:tab/>
      </w:r>
      <w:r w:rsidR="006C3913">
        <w:rPr>
          <w:rFonts w:ascii="Arial" w:hAnsi="Arial" w:cs="Arial"/>
          <w:color w:val="000000"/>
          <w:sz w:val="20"/>
          <w:szCs w:val="20"/>
          <w:shd w:val="clear" w:color="auto" w:fill="FFFFFF"/>
        </w:rPr>
        <w:t>50</w:t>
      </w:r>
      <w:r w:rsidR="006C3913">
        <w:rPr>
          <w:rFonts w:ascii="Arial" w:hAnsi="Arial" w:cs="Arial"/>
          <w:color w:val="000000"/>
          <w:sz w:val="20"/>
          <w:szCs w:val="20"/>
          <w:shd w:val="clear" w:color="auto" w:fill="FFFFFF"/>
        </w:rPr>
        <w:t> </w:t>
      </w:r>
      <w:r>
        <w:t>€</w:t>
      </w:r>
    </w:p>
    <w:p w:rsidR="00732354" w:rsidRDefault="00732354" w:rsidP="00732354">
      <w:r>
        <w:tab/>
      </w:r>
      <w:r>
        <w:tab/>
        <w:t xml:space="preserve">fyzickú osobu </w:t>
      </w:r>
      <w:r>
        <w:tab/>
      </w:r>
      <w:r w:rsidR="006C3913">
        <w:tab/>
      </w:r>
      <w:r w:rsidR="006C3913">
        <w:tab/>
      </w:r>
      <w:r w:rsidR="006C3913">
        <w:tab/>
      </w:r>
      <w:r w:rsidR="006C3913">
        <w:tab/>
      </w:r>
      <w:r w:rsidR="006C3913">
        <w:tab/>
      </w:r>
      <w:r w:rsidR="006C3913">
        <w:tab/>
      </w:r>
      <w:r w:rsidR="006C3913">
        <w:tab/>
      </w:r>
      <w:r>
        <w:t>20 €</w:t>
      </w:r>
    </w:p>
    <w:p w:rsidR="00732354" w:rsidRDefault="00732354" w:rsidP="00732354">
      <w:r>
        <w:tab/>
        <w:t>3.</w:t>
      </w:r>
      <w:r w:rsidR="006C3913">
        <w:t xml:space="preserve"> </w:t>
      </w:r>
      <w:r>
        <w:t>terénnych úprav pre</w:t>
      </w:r>
      <w:r>
        <w:tab/>
      </w:r>
    </w:p>
    <w:p w:rsidR="00732354" w:rsidRDefault="00732354" w:rsidP="00732354">
      <w:r>
        <w:tab/>
      </w:r>
      <w:r>
        <w:tab/>
        <w:t xml:space="preserve"> právnickú osobu </w:t>
      </w:r>
      <w:r>
        <w:tab/>
      </w:r>
      <w:r w:rsidR="006C3913">
        <w:tab/>
      </w:r>
      <w:r w:rsidR="006C3913">
        <w:tab/>
      </w:r>
      <w:r w:rsidR="006C3913">
        <w:tab/>
      </w:r>
      <w:r w:rsidR="006C3913">
        <w:tab/>
      </w:r>
      <w:r w:rsidR="006C3913">
        <w:tab/>
      </w:r>
      <w:r w:rsidR="006C3913">
        <w:tab/>
      </w:r>
      <w:r>
        <w:t>100 €</w:t>
      </w:r>
    </w:p>
    <w:p w:rsidR="00732354" w:rsidRDefault="00732354" w:rsidP="00732354">
      <w:r>
        <w:tab/>
      </w:r>
      <w:r>
        <w:tab/>
        <w:t xml:space="preserve"> fyzickú osobu </w:t>
      </w:r>
      <w:r>
        <w:tab/>
      </w:r>
      <w:r w:rsidR="006C3913">
        <w:tab/>
      </w:r>
      <w:r w:rsidR="006C3913">
        <w:tab/>
      </w:r>
      <w:r w:rsidR="006C3913">
        <w:tab/>
      </w:r>
      <w:r w:rsidR="006C3913">
        <w:tab/>
      </w:r>
      <w:r w:rsidR="006C3913">
        <w:tab/>
      </w:r>
      <w:r w:rsidR="006C3913">
        <w:tab/>
      </w:r>
      <w:r>
        <w:t>20 €</w:t>
      </w:r>
    </w:p>
    <w:p w:rsidR="00732354" w:rsidRDefault="00732354" w:rsidP="00732354">
      <w:r>
        <w:t>b)</w:t>
      </w:r>
      <w:r w:rsidR="006C3913">
        <w:t xml:space="preserve"> </w:t>
      </w:r>
      <w:r>
        <w:t xml:space="preserve">Návrh na vyvlastnenie nehnuteľnosti </w:t>
      </w:r>
      <w:r w:rsidR="006C3913">
        <w:tab/>
      </w:r>
      <w:r w:rsidR="006C3913">
        <w:tab/>
      </w:r>
      <w:r w:rsidR="006C3913">
        <w:tab/>
      </w:r>
      <w:r w:rsidR="006C3913">
        <w:tab/>
      </w:r>
      <w:r w:rsidR="006C3913">
        <w:tab/>
      </w:r>
      <w:r>
        <w:tab/>
        <w:t>100 €</w:t>
      </w:r>
    </w:p>
    <w:p w:rsidR="00732354" w:rsidRDefault="00732354" w:rsidP="00732354">
      <w:r>
        <w:t xml:space="preserve">c) Žiadosť o zrušenie vyvlastňovacieho rozhodnutia </w:t>
      </w:r>
      <w:r>
        <w:tab/>
      </w:r>
      <w:r w:rsidR="006C3913">
        <w:tab/>
      </w:r>
      <w:r w:rsidR="006C3913">
        <w:tab/>
      </w:r>
      <w:r w:rsidR="006C3913">
        <w:tab/>
      </w:r>
      <w:r>
        <w:t>20 €</w:t>
      </w:r>
    </w:p>
    <w:p w:rsidR="00732354" w:rsidRPr="006C3913" w:rsidRDefault="00732354" w:rsidP="00732354">
      <w:pPr>
        <w:rPr>
          <w:b/>
        </w:rPr>
      </w:pPr>
      <w:r w:rsidRPr="006C3913">
        <w:rPr>
          <w:b/>
        </w:rPr>
        <w:t>Oslobodenie</w:t>
      </w:r>
    </w:p>
    <w:p w:rsidR="00732354" w:rsidRDefault="00732354" w:rsidP="00732354">
      <w:r>
        <w:t>1. Oslobodenie od poplatku tu platí obdobne ako pri položke 59.</w:t>
      </w:r>
    </w:p>
    <w:p w:rsidR="00732354" w:rsidRDefault="00732354" w:rsidP="00732354">
      <w:r>
        <w:t>2. Od poplatku podľa písmena b) tejto položky je oslobodená Národná diaľničná spoločnosť, a. s.</w:t>
      </w:r>
    </w:p>
    <w:p w:rsidR="00732354" w:rsidRDefault="00732354" w:rsidP="00732354"/>
    <w:p w:rsidR="00732354" w:rsidRPr="006C3913" w:rsidRDefault="00732354" w:rsidP="00732354">
      <w:pPr>
        <w:rPr>
          <w:b/>
        </w:rPr>
      </w:pPr>
      <w:r w:rsidRPr="006C3913">
        <w:rPr>
          <w:b/>
        </w:rPr>
        <w:t>Položka 62a</w:t>
      </w:r>
    </w:p>
    <w:p w:rsidR="00732354" w:rsidRDefault="00732354" w:rsidP="00732354">
      <w:r>
        <w:t>Návrh na vydanie kolaudačného rozhodnutia</w:t>
      </w:r>
    </w:p>
    <w:p w:rsidR="00732354" w:rsidRDefault="00732354" w:rsidP="00732354">
      <w:r>
        <w:t>a)</w:t>
      </w:r>
      <w:r w:rsidR="006C3913">
        <w:t xml:space="preserve"> </w:t>
      </w:r>
      <w:r>
        <w:t>na stavby na bývanie a na zmeny dokončených stavieb na bývanie</w:t>
      </w:r>
    </w:p>
    <w:p w:rsidR="00732354" w:rsidRDefault="00732354" w:rsidP="00732354">
      <w:r>
        <w:tab/>
        <w:t>1.</w:t>
      </w:r>
      <w:r w:rsidR="006C3913">
        <w:t xml:space="preserve"> </w:t>
      </w:r>
      <w:r>
        <w:t xml:space="preserve">rodinný dom </w:t>
      </w:r>
      <w:r w:rsidR="006C3913">
        <w:tab/>
      </w:r>
      <w:r w:rsidR="006C3913">
        <w:tab/>
      </w:r>
      <w:r w:rsidR="006C3913">
        <w:tab/>
      </w:r>
      <w:r w:rsidR="006C3913">
        <w:tab/>
      </w:r>
      <w:r w:rsidR="006C3913">
        <w:tab/>
      </w:r>
      <w:r w:rsidR="006C3913">
        <w:tab/>
      </w:r>
      <w:r w:rsidR="006C3913">
        <w:tab/>
      </w:r>
      <w:r>
        <w:tab/>
        <w:t>35 €</w:t>
      </w:r>
    </w:p>
    <w:p w:rsidR="00732354" w:rsidRDefault="00732354" w:rsidP="00732354">
      <w:r>
        <w:tab/>
        <w:t>2.</w:t>
      </w:r>
      <w:r w:rsidR="006C3913">
        <w:t xml:space="preserve"> </w:t>
      </w:r>
      <w:r>
        <w:t xml:space="preserve">bytový dom </w:t>
      </w:r>
      <w:r>
        <w:tab/>
      </w:r>
      <w:r w:rsidR="006C3913">
        <w:tab/>
      </w:r>
      <w:r w:rsidR="006C3913">
        <w:tab/>
      </w:r>
      <w:r w:rsidR="006C3913">
        <w:tab/>
      </w:r>
      <w:r w:rsidR="006C3913">
        <w:tab/>
      </w:r>
      <w:r w:rsidR="006C3913">
        <w:tab/>
      </w:r>
      <w:r w:rsidR="006C3913">
        <w:tab/>
      </w:r>
      <w:r w:rsidR="006C3913">
        <w:tab/>
      </w:r>
      <w:r>
        <w:t>120 €</w:t>
      </w:r>
    </w:p>
    <w:p w:rsidR="00732354" w:rsidRDefault="00732354" w:rsidP="00732354">
      <w:r>
        <w:t>b)</w:t>
      </w:r>
      <w:r>
        <w:t xml:space="preserve"> </w:t>
      </w:r>
      <w:r>
        <w:t xml:space="preserve">na stavby na individuálnu rekreáciu, napríklad chaty, rekreačné domy alebo na zmeny </w:t>
      </w:r>
      <w:r>
        <w:lastRenderedPageBreak/>
        <w:t>dokončených stavieb (nadstavba, prístavba)</w:t>
      </w:r>
    </w:p>
    <w:p w:rsidR="00732354" w:rsidRDefault="00732354" w:rsidP="00732354">
      <w:r>
        <w:tab/>
        <w:t>1.</w:t>
      </w:r>
      <w:r>
        <w:t xml:space="preserve"> </w:t>
      </w:r>
      <w:r>
        <w:t xml:space="preserve">ak zastavaná plocha nepresahuje 25 </w:t>
      </w:r>
      <w:r w:rsidR="006C3913">
        <w:t>m²</w:t>
      </w:r>
      <w:r>
        <w:t xml:space="preserve"> </w:t>
      </w:r>
      <w:r>
        <w:tab/>
      </w:r>
      <w:r>
        <w:tab/>
      </w:r>
      <w:r>
        <w:tab/>
      </w:r>
      <w:r>
        <w:tab/>
      </w:r>
      <w:r>
        <w:tab/>
      </w:r>
      <w:r>
        <w:t>25 €</w:t>
      </w:r>
    </w:p>
    <w:p w:rsidR="00732354" w:rsidRDefault="00732354" w:rsidP="00732354">
      <w:r>
        <w:tab/>
        <w:t>2.</w:t>
      </w:r>
      <w:r>
        <w:t xml:space="preserve"> </w:t>
      </w:r>
      <w:r>
        <w:t xml:space="preserve">ak zastavaná plocha presahuje 25 </w:t>
      </w:r>
      <w:r w:rsidR="006C3913">
        <w:t>m²</w:t>
      </w:r>
      <w:r>
        <w:t xml:space="preserve"> </w:t>
      </w:r>
      <w:r>
        <w:tab/>
      </w:r>
      <w:r>
        <w:tab/>
      </w:r>
      <w:r>
        <w:tab/>
      </w:r>
      <w:r>
        <w:tab/>
      </w:r>
      <w:r>
        <w:tab/>
      </w:r>
      <w:r>
        <w:t>50 €</w:t>
      </w:r>
    </w:p>
    <w:p w:rsidR="00732354" w:rsidRDefault="00732354" w:rsidP="00732354">
      <w:r>
        <w:t>c)</w:t>
      </w:r>
      <w:r w:rsidR="009E3BDB">
        <w:t xml:space="preserve"> </w:t>
      </w:r>
      <w:r>
        <w:t>na stavebné úpravy dokončených stavieb, na ktoré bolo vydané stavebné povolenie</w:t>
      </w:r>
    </w:p>
    <w:p w:rsidR="00732354" w:rsidRDefault="00732354" w:rsidP="00732354">
      <w:r>
        <w:tab/>
        <w:t>1.</w:t>
      </w:r>
      <w:r w:rsidR="009E3BDB">
        <w:t xml:space="preserve"> </w:t>
      </w:r>
      <w:r>
        <w:t xml:space="preserve">rodinných domov a stavieb na individuálnu rekreáciu </w:t>
      </w:r>
      <w:r>
        <w:tab/>
      </w:r>
      <w:r>
        <w:tab/>
      </w:r>
      <w:r w:rsidR="009E3BDB">
        <w:tab/>
      </w:r>
      <w:r>
        <w:t>25 €</w:t>
      </w:r>
    </w:p>
    <w:p w:rsidR="00732354" w:rsidRDefault="00732354" w:rsidP="00732354">
      <w:r>
        <w:tab/>
        <w:t>2.</w:t>
      </w:r>
      <w:r w:rsidR="009E3BDB">
        <w:t xml:space="preserve"> </w:t>
      </w:r>
      <w:r>
        <w:t xml:space="preserve">bytových domov </w:t>
      </w:r>
      <w:r>
        <w:tab/>
      </w:r>
      <w:r>
        <w:tab/>
      </w:r>
      <w:r>
        <w:tab/>
      </w:r>
      <w:r>
        <w:tab/>
      </w:r>
      <w:r>
        <w:tab/>
      </w:r>
      <w:r>
        <w:tab/>
      </w:r>
      <w:r>
        <w:tab/>
      </w:r>
      <w:r w:rsidR="009E3BDB">
        <w:tab/>
      </w:r>
      <w:r>
        <w:t>50 €</w:t>
      </w:r>
    </w:p>
    <w:p w:rsidR="00732354" w:rsidRDefault="00732354" w:rsidP="00732354">
      <w:r>
        <w:t>d)</w:t>
      </w:r>
      <w:r w:rsidR="009E3BDB">
        <w:t xml:space="preserve"> </w:t>
      </w:r>
      <w:r>
        <w:t>na stavby, ktoré sú súčasťou alebo príslušenstvom rodinných domov alebo stavieb na individuálnu rekreáciu</w:t>
      </w:r>
    </w:p>
    <w:p w:rsidR="00732354" w:rsidRDefault="00732354" w:rsidP="00732354">
      <w:r>
        <w:tab/>
        <w:t>1</w:t>
      </w:r>
      <w:r w:rsidR="009E3BDB">
        <w:t xml:space="preserve">. </w:t>
      </w:r>
      <w:r>
        <w:t xml:space="preserve">garáže s jedným alebo dvoma miestami </w:t>
      </w:r>
      <w:r>
        <w:tab/>
      </w:r>
      <w:r w:rsidR="009E3BDB">
        <w:tab/>
      </w:r>
      <w:r w:rsidR="009E3BDB">
        <w:tab/>
      </w:r>
      <w:r w:rsidR="009E3BDB">
        <w:tab/>
      </w:r>
      <w:r w:rsidR="009E3BDB">
        <w:tab/>
      </w:r>
      <w:r>
        <w:t>20 €</w:t>
      </w:r>
    </w:p>
    <w:p w:rsidR="00732354" w:rsidRDefault="00732354" w:rsidP="00732354">
      <w:r>
        <w:tab/>
        <w:t>2.</w:t>
      </w:r>
      <w:r w:rsidR="009E3BDB">
        <w:t xml:space="preserve"> </w:t>
      </w:r>
      <w:r>
        <w:t xml:space="preserve">na prípojky na existujúcu verejnú rozvodnú sieť </w:t>
      </w:r>
      <w:r>
        <w:tab/>
      </w:r>
      <w:r w:rsidR="009E3BDB">
        <w:tab/>
      </w:r>
      <w:r w:rsidR="009E3BDB">
        <w:tab/>
      </w:r>
      <w:r w:rsidR="009E3BDB">
        <w:tab/>
      </w:r>
      <w:r>
        <w:t>20 €</w:t>
      </w:r>
    </w:p>
    <w:p w:rsidR="00732354" w:rsidRDefault="00732354" w:rsidP="00732354">
      <w:r>
        <w:tab/>
        <w:t>3.</w:t>
      </w:r>
      <w:r w:rsidR="009E3BDB">
        <w:t xml:space="preserve"> </w:t>
      </w:r>
      <w:r>
        <w:t xml:space="preserve">na vodné stavby, napríklad studne, </w:t>
      </w:r>
      <w:proofErr w:type="spellStart"/>
      <w:r>
        <w:t>vsaky</w:t>
      </w:r>
      <w:proofErr w:type="spellEnd"/>
      <w:r>
        <w:t xml:space="preserve"> nad 5 </w:t>
      </w:r>
      <w:r w:rsidR="006C3913">
        <w:t>m²</w:t>
      </w:r>
      <w:r>
        <w:t>, malé čistiarne odpadových vôd, jazierka</w:t>
      </w:r>
      <w:r>
        <w:tab/>
      </w:r>
      <w:r w:rsidR="009E3BDB">
        <w:tab/>
      </w:r>
      <w:r w:rsidR="009E3BDB">
        <w:tab/>
      </w:r>
      <w:r w:rsidR="009E3BDB">
        <w:tab/>
      </w:r>
      <w:r w:rsidR="009E3BDB">
        <w:tab/>
      </w:r>
      <w:r w:rsidR="009E3BDB">
        <w:tab/>
      </w:r>
      <w:r w:rsidR="009E3BDB">
        <w:tab/>
      </w:r>
      <w:r w:rsidR="009E3BDB">
        <w:tab/>
      </w:r>
      <w:r w:rsidR="009E3BDB">
        <w:tab/>
      </w:r>
      <w:r w:rsidR="009E3BDB">
        <w:tab/>
      </w:r>
      <w:r>
        <w:t>20 €</w:t>
      </w:r>
    </w:p>
    <w:p w:rsidR="00732354" w:rsidRDefault="00732354" w:rsidP="00732354">
      <w:r>
        <w:tab/>
        <w:t>4.</w:t>
      </w:r>
      <w:r w:rsidR="009E3BDB">
        <w:t xml:space="preserve"> </w:t>
      </w:r>
      <w:r>
        <w:t>na spevnené plochy a</w:t>
      </w:r>
      <w:r w:rsidR="009E3BDB">
        <w:t> </w:t>
      </w:r>
      <w:r>
        <w:t>parkoviská</w:t>
      </w:r>
      <w:r w:rsidR="009E3BDB">
        <w:tab/>
      </w:r>
      <w:r>
        <w:tab/>
      </w:r>
      <w:r w:rsidR="009E3BDB">
        <w:tab/>
      </w:r>
      <w:r w:rsidR="009E3BDB">
        <w:tab/>
      </w:r>
      <w:r w:rsidR="009E3BDB">
        <w:tab/>
      </w:r>
      <w:r w:rsidR="009E3BDB">
        <w:tab/>
      </w:r>
      <w:r>
        <w:t>20 €</w:t>
      </w:r>
    </w:p>
    <w:p w:rsidR="00732354" w:rsidRDefault="00732354" w:rsidP="00732354">
      <w:r>
        <w:tab/>
        <w:t>5.</w:t>
      </w:r>
      <w:r w:rsidR="009E3BDB">
        <w:t xml:space="preserve"> </w:t>
      </w:r>
      <w:r>
        <w:t>na stavby s doplnkovou funkciou k týmto stavbám, napríklad letné kuchyne, bazény, sklady</w:t>
      </w:r>
      <w:r>
        <w:tab/>
      </w:r>
      <w:r w:rsidR="009E3BDB">
        <w:tab/>
      </w:r>
      <w:r w:rsidR="009E3BDB">
        <w:tab/>
      </w:r>
      <w:r w:rsidR="009E3BDB">
        <w:tab/>
      </w:r>
      <w:r w:rsidR="009E3BDB">
        <w:tab/>
      </w:r>
      <w:r w:rsidR="009E3BDB">
        <w:tab/>
      </w:r>
      <w:r w:rsidR="009E3BDB">
        <w:tab/>
      </w:r>
      <w:r w:rsidR="009E3BDB">
        <w:tab/>
      </w:r>
      <w:r w:rsidR="009E3BDB">
        <w:tab/>
      </w:r>
      <w:r>
        <w:t>20 €</w:t>
      </w:r>
    </w:p>
    <w:p w:rsidR="00732354" w:rsidRDefault="00732354" w:rsidP="00732354">
      <w:r>
        <w:t xml:space="preserve">e) na stavby, ktoré sú súčasťou alebo príslušenstvom k bytovým domom a ostatným budovám </w:t>
      </w:r>
    </w:p>
    <w:p w:rsidR="00732354" w:rsidRDefault="00732354" w:rsidP="00732354">
      <w:r>
        <w:tab/>
        <w:t>1.</w:t>
      </w:r>
      <w:r w:rsidR="009E3BDB">
        <w:t xml:space="preserve"> </w:t>
      </w:r>
      <w:r>
        <w:t xml:space="preserve">garáže s jedným alebo dvoma miestami </w:t>
      </w:r>
      <w:r>
        <w:tab/>
      </w:r>
      <w:r w:rsidR="009E3BDB">
        <w:tab/>
      </w:r>
      <w:r w:rsidR="009E3BDB">
        <w:tab/>
      </w:r>
      <w:r w:rsidR="009E3BDB">
        <w:tab/>
      </w:r>
      <w:r w:rsidR="009E3BDB">
        <w:tab/>
      </w:r>
      <w:r>
        <w:t>30 €</w:t>
      </w:r>
    </w:p>
    <w:p w:rsidR="00732354" w:rsidRDefault="00732354" w:rsidP="00732354">
      <w:r>
        <w:tab/>
        <w:t>2.</w:t>
      </w:r>
      <w:r w:rsidR="009E3BDB">
        <w:t xml:space="preserve"> </w:t>
      </w:r>
      <w:r>
        <w:t xml:space="preserve">na prípojky na existujúcu verejnú rozvodnú sieť </w:t>
      </w:r>
      <w:r>
        <w:tab/>
      </w:r>
      <w:r w:rsidR="009E3BDB">
        <w:tab/>
      </w:r>
      <w:r w:rsidR="009E3BDB">
        <w:tab/>
      </w:r>
      <w:r w:rsidR="009E3BDB">
        <w:tab/>
      </w:r>
      <w:r>
        <w:t>30 €</w:t>
      </w:r>
    </w:p>
    <w:p w:rsidR="00732354" w:rsidRDefault="00732354" w:rsidP="00732354">
      <w:r>
        <w:tab/>
        <w:t>3.</w:t>
      </w:r>
      <w:r w:rsidR="009E3BDB">
        <w:t xml:space="preserve"> </w:t>
      </w:r>
      <w:r>
        <w:t xml:space="preserve">na vodné stavby, napríklad studne, </w:t>
      </w:r>
      <w:proofErr w:type="spellStart"/>
      <w:r>
        <w:t>vsaky</w:t>
      </w:r>
      <w:proofErr w:type="spellEnd"/>
      <w:r>
        <w:t xml:space="preserve"> nad 5 </w:t>
      </w:r>
      <w:r w:rsidR="006C3913">
        <w:t>m²</w:t>
      </w:r>
      <w:r>
        <w:t>, malé čistiarne odpadových vôd, jazierka</w:t>
      </w:r>
      <w:r>
        <w:tab/>
      </w:r>
      <w:r w:rsidR="009E3BDB">
        <w:tab/>
      </w:r>
      <w:r w:rsidR="009E3BDB">
        <w:tab/>
      </w:r>
      <w:r w:rsidR="009E3BDB">
        <w:tab/>
      </w:r>
      <w:r w:rsidR="009E3BDB">
        <w:tab/>
      </w:r>
      <w:r w:rsidR="009E3BDB">
        <w:tab/>
      </w:r>
      <w:r w:rsidR="009E3BDB">
        <w:tab/>
      </w:r>
      <w:r w:rsidR="009E3BDB">
        <w:tab/>
      </w:r>
      <w:r w:rsidR="009E3BDB">
        <w:tab/>
      </w:r>
      <w:r w:rsidR="009E3BDB">
        <w:tab/>
      </w:r>
      <w:r>
        <w:t>30 €</w:t>
      </w:r>
    </w:p>
    <w:p w:rsidR="00732354" w:rsidRDefault="00732354" w:rsidP="00732354">
      <w:r>
        <w:tab/>
        <w:t>4.</w:t>
      </w:r>
      <w:r w:rsidR="009E3BDB">
        <w:t xml:space="preserve"> </w:t>
      </w:r>
      <w:r>
        <w:t xml:space="preserve">na spevnené plochy a parkoviská </w:t>
      </w:r>
      <w:r>
        <w:tab/>
      </w:r>
      <w:r w:rsidR="009E3BDB">
        <w:tab/>
      </w:r>
      <w:r w:rsidR="009E3BDB">
        <w:tab/>
      </w:r>
      <w:r w:rsidR="009E3BDB">
        <w:tab/>
      </w:r>
      <w:r w:rsidR="009E3BDB">
        <w:tab/>
      </w:r>
      <w:r w:rsidR="009E3BDB">
        <w:tab/>
      </w:r>
      <w:r>
        <w:t>30 €</w:t>
      </w:r>
    </w:p>
    <w:p w:rsidR="00732354" w:rsidRDefault="00732354" w:rsidP="00732354">
      <w:r>
        <w:tab/>
        <w:t>5.</w:t>
      </w:r>
      <w:r w:rsidR="009E3BDB">
        <w:t xml:space="preserve"> </w:t>
      </w:r>
      <w:r>
        <w:t xml:space="preserve">na stavby s doplnkovou funkciou, napríklad prístrešky, sklady </w:t>
      </w:r>
      <w:r>
        <w:tab/>
      </w:r>
      <w:r w:rsidR="009E3BDB">
        <w:tab/>
      </w:r>
      <w:r>
        <w:t>30 €</w:t>
      </w:r>
    </w:p>
    <w:p w:rsidR="00732354" w:rsidRDefault="00732354" w:rsidP="00732354">
      <w:r>
        <w:tab/>
        <w:t>f)</w:t>
      </w:r>
      <w:r w:rsidR="009E3BDB">
        <w:t xml:space="preserve"> </w:t>
      </w:r>
      <w:r>
        <w:t xml:space="preserve">na zmeny dokončených stavieb podľa písmen d) a e) </w:t>
      </w:r>
      <w:r>
        <w:tab/>
      </w:r>
      <w:r w:rsidR="009E3BDB">
        <w:tab/>
      </w:r>
      <w:r w:rsidR="009E3BDB">
        <w:tab/>
      </w:r>
      <w:r>
        <w:t>20 €</w:t>
      </w:r>
    </w:p>
    <w:p w:rsidR="00732354" w:rsidRDefault="00732354" w:rsidP="00732354">
      <w:r>
        <w:t>g)</w:t>
      </w:r>
      <w:r w:rsidR="009E3BDB">
        <w:t xml:space="preserve"> </w:t>
      </w:r>
      <w:r>
        <w:t>na ostatné neuvedené stavby a na zmeny týchto dokončených stavieb pri predpokladanom rozpočtovom náklade</w:t>
      </w:r>
    </w:p>
    <w:p w:rsidR="00732354" w:rsidRDefault="00732354" w:rsidP="00732354">
      <w:r>
        <w:tab/>
        <w:t xml:space="preserve">do 50 000 € vrátane </w:t>
      </w:r>
      <w:r w:rsidR="009E3BDB">
        <w:tab/>
      </w:r>
      <w:r w:rsidR="009E3BDB">
        <w:tab/>
      </w:r>
      <w:r w:rsidR="009E3BDB">
        <w:tab/>
      </w:r>
      <w:r w:rsidR="009E3BDB">
        <w:tab/>
      </w:r>
      <w:r w:rsidR="009E3BDB">
        <w:tab/>
      </w:r>
      <w:r w:rsidR="009E3BDB">
        <w:tab/>
      </w:r>
      <w:r w:rsidR="009E3BDB">
        <w:tab/>
      </w:r>
      <w:r w:rsidR="009E3BDB">
        <w:tab/>
      </w:r>
      <w:r>
        <w:t>60 €</w:t>
      </w:r>
    </w:p>
    <w:p w:rsidR="00732354" w:rsidRDefault="00732354" w:rsidP="00732354">
      <w:r>
        <w:tab/>
        <w:t xml:space="preserve">nad 50 000 € do 100 000 € vrátane </w:t>
      </w:r>
      <w:r>
        <w:tab/>
      </w:r>
      <w:r w:rsidR="00C72F30">
        <w:tab/>
      </w:r>
      <w:r w:rsidR="00C72F30">
        <w:tab/>
      </w:r>
      <w:r w:rsidR="00C72F30">
        <w:tab/>
      </w:r>
      <w:r w:rsidR="00C72F30">
        <w:tab/>
      </w:r>
      <w:r w:rsidR="00C72F30">
        <w:tab/>
      </w:r>
      <w:r>
        <w:t>120 €</w:t>
      </w:r>
    </w:p>
    <w:p w:rsidR="00732354" w:rsidRDefault="00732354" w:rsidP="00732354">
      <w:r>
        <w:tab/>
        <w:t>nad 100 000 € do 500 000 € vrátane</w:t>
      </w:r>
      <w:r w:rsidR="00C72F30">
        <w:tab/>
      </w:r>
      <w:r w:rsidR="00C72F30">
        <w:tab/>
      </w:r>
      <w:r w:rsidR="00C72F30">
        <w:tab/>
      </w:r>
      <w:r w:rsidR="00C72F30">
        <w:tab/>
      </w:r>
      <w:r w:rsidR="00C72F30">
        <w:tab/>
      </w:r>
      <w:r>
        <w:tab/>
        <w:t>250 €</w:t>
      </w:r>
    </w:p>
    <w:p w:rsidR="00732354" w:rsidRDefault="00732354" w:rsidP="00732354">
      <w:r>
        <w:tab/>
        <w:t xml:space="preserve">nad 500 000 € do 1 000 000 € vrátane </w:t>
      </w:r>
      <w:r w:rsidR="00C72F30">
        <w:tab/>
      </w:r>
      <w:r w:rsidR="00C72F30">
        <w:tab/>
      </w:r>
      <w:r w:rsidR="00C72F30">
        <w:tab/>
      </w:r>
      <w:r w:rsidR="00C72F30">
        <w:tab/>
      </w:r>
      <w:r>
        <w:tab/>
        <w:t>400 €</w:t>
      </w:r>
    </w:p>
    <w:p w:rsidR="00732354" w:rsidRDefault="00732354" w:rsidP="00732354">
      <w:r>
        <w:tab/>
        <w:t xml:space="preserve">nad 1 000 000 € do 10 000 000 € vrátane </w:t>
      </w:r>
      <w:r>
        <w:tab/>
      </w:r>
      <w:r w:rsidR="00C72F30">
        <w:tab/>
      </w:r>
      <w:r w:rsidR="00C72F30">
        <w:tab/>
      </w:r>
      <w:r w:rsidR="00C72F30">
        <w:tab/>
      </w:r>
      <w:r w:rsidR="00C72F30">
        <w:tab/>
      </w:r>
      <w:r>
        <w:t>530 €</w:t>
      </w:r>
    </w:p>
    <w:p w:rsidR="00732354" w:rsidRDefault="00732354" w:rsidP="00732354">
      <w:r>
        <w:tab/>
        <w:t xml:space="preserve">nad 10 000 000 € </w:t>
      </w:r>
      <w:r>
        <w:tab/>
      </w:r>
      <w:r w:rsidR="00C72F30">
        <w:tab/>
      </w:r>
      <w:r w:rsidR="00C72F30">
        <w:tab/>
      </w:r>
      <w:r w:rsidR="00C72F30">
        <w:tab/>
      </w:r>
      <w:r w:rsidR="00C72F30">
        <w:tab/>
      </w:r>
      <w:r w:rsidR="00C72F30">
        <w:tab/>
      </w:r>
      <w:r w:rsidR="00C72F30">
        <w:tab/>
      </w:r>
      <w:r w:rsidR="00C72F30">
        <w:tab/>
      </w:r>
      <w:r>
        <w:t>660 €</w:t>
      </w:r>
    </w:p>
    <w:p w:rsidR="006C3913" w:rsidRDefault="00732354" w:rsidP="00732354">
      <w:pPr>
        <w:rPr>
          <w:vertAlign w:val="superscript"/>
        </w:rPr>
      </w:pPr>
      <w:r>
        <w:t>h)</w:t>
      </w:r>
      <w:r w:rsidR="00C72F30">
        <w:t xml:space="preserve"> </w:t>
      </w:r>
      <w:r>
        <w:t xml:space="preserve">na reklamné stavby, na ktorých najväčšia informačná plocha je väčšia ako 20 </w:t>
      </w:r>
      <w:r w:rsidR="006C3913">
        <w:t>m²</w:t>
      </w:r>
    </w:p>
    <w:p w:rsidR="00732354" w:rsidRDefault="00732354" w:rsidP="006C3913">
      <w:pPr>
        <w:ind w:left="6381" w:firstLine="709"/>
      </w:pPr>
      <w:r>
        <w:t xml:space="preserve"> </w:t>
      </w:r>
      <w:r>
        <w:tab/>
        <w:t>50 €</w:t>
      </w:r>
    </w:p>
    <w:p w:rsidR="00732354" w:rsidRPr="006C3913" w:rsidRDefault="00732354" w:rsidP="00732354">
      <w:pPr>
        <w:rPr>
          <w:b/>
        </w:rPr>
      </w:pPr>
      <w:r w:rsidRPr="006C3913">
        <w:rPr>
          <w:b/>
        </w:rPr>
        <w:t>Oslobodenie</w:t>
      </w:r>
    </w:p>
    <w:p w:rsidR="00732354" w:rsidRDefault="00732354" w:rsidP="00732354">
      <w:r>
        <w:t xml:space="preserve">1. Od poplatku za vydanie kolaudačného rozhodnutia na zmeny dokončených stavieb na bývanie sú oslobodení držitelia preukazu fyzickej osoby s ťažkým zdravotným postihnutím alebo preukazu fyzickej osoby s ťažkým zdravotným postihnutím so sprievodcom. </w:t>
      </w:r>
    </w:p>
    <w:p w:rsidR="00732354" w:rsidRDefault="00732354" w:rsidP="00732354">
      <w:r>
        <w:t xml:space="preserve">2. Oslobodenie od poplatku tu platí obdobne ako pri položke 59. </w:t>
      </w:r>
    </w:p>
    <w:p w:rsidR="00732354" w:rsidRDefault="00732354" w:rsidP="00732354">
      <w:r>
        <w:t xml:space="preserve">3. Od poplatku za vydanie kolaudačného rozhodnutia podľa písmena g) tejto položky je oslobodená Národná diaľničná spoločnosť, a. s. </w:t>
      </w:r>
    </w:p>
    <w:p w:rsidR="006C3913" w:rsidRDefault="00732354" w:rsidP="00732354">
      <w:pPr>
        <w:rPr>
          <w:b/>
        </w:rPr>
      </w:pPr>
      <w:r w:rsidRPr="006C3913">
        <w:rPr>
          <w:b/>
        </w:rPr>
        <w:t>Poznámk</w:t>
      </w:r>
      <w:r w:rsidR="006C3913">
        <w:rPr>
          <w:b/>
        </w:rPr>
        <w:t>y</w:t>
      </w:r>
    </w:p>
    <w:p w:rsidR="00732354" w:rsidRDefault="00732354" w:rsidP="00732354">
      <w:r>
        <w:t xml:space="preserve">1. Ak kolaudačné rozhodnutie zahŕňa stavbu viacerých samostatných objektov, vyberie sa súhrnný poplatok za všetky samostatné objekty uvedené v kolaudačnom rozhodnutí okrem prípojok [písmená a) a b)]. </w:t>
      </w:r>
    </w:p>
    <w:p w:rsidR="00732354" w:rsidRDefault="00732354" w:rsidP="00732354">
      <w:r>
        <w:t xml:space="preserve">2. Hotelové a iné ubytovacie zariadenia sa posudzujú ako nebytová výstavba. </w:t>
      </w:r>
    </w:p>
    <w:p w:rsidR="00732354" w:rsidRDefault="00732354" w:rsidP="00732354">
      <w:r>
        <w:t xml:space="preserve">3. Garáže s viac ako dvoma miestami sa posudzujú ako samostatné stavby. </w:t>
      </w:r>
    </w:p>
    <w:p w:rsidR="00732354" w:rsidRDefault="00732354" w:rsidP="00732354">
      <w:r>
        <w:t>4. Podľa tejto položky spoplatňujú kolaudačné rozhodnutia stavebné úrady, špeciálne stavebné úrady, vojenské a iné stavebné úrady podľa ustanovení § 117, 120 a 121 zákona č. 50/1976 Zb. o územnom plánovaní a stavebnom poriadku (stavebný zákon) v znení neskorších predpisov.</w:t>
      </w:r>
    </w:p>
    <w:p w:rsidR="006C3913" w:rsidRDefault="006C3913" w:rsidP="006C3913"/>
    <w:p w:rsidR="006C3913" w:rsidRPr="006C3913" w:rsidRDefault="006C3913" w:rsidP="006C3913">
      <w:pPr>
        <w:rPr>
          <w:b/>
        </w:rPr>
      </w:pPr>
      <w:r w:rsidRPr="006C3913">
        <w:rPr>
          <w:b/>
        </w:rPr>
        <w:t>Položka 62b</w:t>
      </w:r>
    </w:p>
    <w:p w:rsidR="006C3913" w:rsidRDefault="006C3913" w:rsidP="006C3913">
      <w:r>
        <w:t>a)</w:t>
      </w:r>
      <w:r>
        <w:t xml:space="preserve"> </w:t>
      </w:r>
      <w:r>
        <w:t>Vydanie osvedčenia o odbornej spôsobilosti na vykonanie pamiatkového výskumu</w:t>
      </w:r>
      <w:r w:rsidRPr="006C3913">
        <w:rPr>
          <w:vertAlign w:val="superscript"/>
        </w:rPr>
        <w:t>18a)</w:t>
      </w:r>
      <w:r>
        <w:tab/>
      </w:r>
      <w:r>
        <w:tab/>
      </w:r>
      <w:r>
        <w:tab/>
      </w:r>
      <w:r>
        <w:tab/>
      </w:r>
      <w:r>
        <w:tab/>
      </w:r>
      <w:r>
        <w:tab/>
      </w:r>
      <w:r>
        <w:tab/>
      </w:r>
      <w:r>
        <w:tab/>
      </w:r>
      <w:r>
        <w:tab/>
      </w:r>
      <w:r>
        <w:tab/>
      </w:r>
      <w:r>
        <w:tab/>
      </w:r>
      <w:r>
        <w:t>6,50</w:t>
      </w:r>
      <w:r>
        <w:t> </w:t>
      </w:r>
      <w:r>
        <w:t>€</w:t>
      </w:r>
    </w:p>
    <w:p w:rsidR="006C3913" w:rsidRDefault="006C3913" w:rsidP="006C3913">
      <w:r>
        <w:t>b) Predĺženie platnosti osvedčenia o osobitnej odbornej spôsobilosti na vykonanie pamiatkového výskumu</w:t>
      </w:r>
      <w:r w:rsidRPr="006C3913">
        <w:rPr>
          <w:vertAlign w:val="superscript"/>
        </w:rPr>
        <w:t>18a)</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t>9,50 €</w:t>
      </w:r>
    </w:p>
    <w:p w:rsidR="006C3913" w:rsidRDefault="006C3913" w:rsidP="006C3913">
      <w:r>
        <w:t>c) Žiadosť o dočasný vývoz národnej kultúrnej pamiatky do zahraničia, ak nejde o dočasný vývoz z dôvodu jej obnovy alebo reštaurovania v zahraničí</w:t>
      </w:r>
      <w:r w:rsidRPr="006C3913">
        <w:rPr>
          <w:vertAlign w:val="superscript"/>
        </w:rPr>
        <w:t>18a)</w:t>
      </w:r>
      <w:r>
        <w:t xml:space="preserve"> </w:t>
      </w:r>
      <w:r>
        <w:tab/>
      </w:r>
      <w:r>
        <w:tab/>
      </w:r>
      <w:r>
        <w:t>9,50 €</w:t>
      </w:r>
    </w:p>
    <w:p w:rsidR="006C3913" w:rsidRDefault="006C3913" w:rsidP="006C3913">
      <w:r>
        <w:t>d)</w:t>
      </w:r>
      <w:r>
        <w:t xml:space="preserve"> </w:t>
      </w:r>
      <w:r>
        <w:t>Žiadosť o premiestnenie národnej kultúrnej pamiatky, ak nejde o premiestnenie z dôvodu jej obnovy</w:t>
      </w:r>
      <w:r w:rsidRPr="006C3913">
        <w:rPr>
          <w:vertAlign w:val="superscript"/>
        </w:rPr>
        <w:t>18a)</w:t>
      </w:r>
      <w:r>
        <w:t xml:space="preserve"> </w:t>
      </w:r>
      <w:r>
        <w:tab/>
      </w:r>
      <w:r>
        <w:tab/>
      </w:r>
      <w:r>
        <w:tab/>
      </w:r>
      <w:r>
        <w:tab/>
      </w:r>
      <w:r>
        <w:tab/>
      </w:r>
      <w:r>
        <w:tab/>
      </w:r>
      <w:r>
        <w:tab/>
      </w:r>
      <w:r>
        <w:tab/>
      </w:r>
      <w:r>
        <w:tab/>
      </w:r>
      <w:r>
        <w:t>6,50 €</w:t>
      </w:r>
    </w:p>
    <w:p w:rsidR="006C3913" w:rsidRDefault="006C3913" w:rsidP="006C3913">
      <w:r>
        <w:t>e)</w:t>
      </w:r>
      <w:r>
        <w:t xml:space="preserve"> </w:t>
      </w:r>
      <w:r>
        <w:t>Žiadosť o umiestnenie reklamy, oznamu alebo technického zariadenia na nehnuteľnej národnej kultúrnej pamiatke alebo v pamiatkovom území</w:t>
      </w:r>
      <w:r w:rsidRPr="006C3913">
        <w:rPr>
          <w:vertAlign w:val="superscript"/>
        </w:rPr>
        <w:t xml:space="preserve">18a) </w:t>
      </w:r>
      <w:r>
        <w:rPr>
          <w:vertAlign w:val="superscript"/>
        </w:rPr>
        <w:tab/>
      </w:r>
      <w:r>
        <w:rPr>
          <w:vertAlign w:val="superscript"/>
        </w:rPr>
        <w:tab/>
      </w:r>
      <w:r>
        <w:t>16,50 €</w:t>
      </w:r>
    </w:p>
    <w:p w:rsidR="006C3913" w:rsidRPr="006C3913" w:rsidRDefault="006C3913" w:rsidP="006C3913">
      <w:pPr>
        <w:rPr>
          <w:b/>
        </w:rPr>
      </w:pPr>
      <w:r w:rsidRPr="006C3913">
        <w:rPr>
          <w:b/>
        </w:rPr>
        <w:t>Poznámka</w:t>
      </w:r>
    </w:p>
    <w:p w:rsidR="006C3913" w:rsidRDefault="006C3913" w:rsidP="006C3913">
      <w:r>
        <w:t>Poplatky podľa písmen a) až c) tejto položky vyberá Ministerstvo kultúry Slovenskej republiky.</w:t>
      </w:r>
    </w:p>
    <w:p w:rsidR="00732354" w:rsidRPr="008B127E" w:rsidRDefault="00732354" w:rsidP="00EC2105">
      <w:pPr>
        <w:jc w:val="both"/>
        <w:outlineLvl w:val="0"/>
      </w:pPr>
    </w:p>
    <w:p w:rsidR="00331EE1" w:rsidRPr="008B127E" w:rsidRDefault="00331EE1" w:rsidP="006A34D8">
      <w:pPr>
        <w:pStyle w:val="Style22"/>
        <w:widowControl/>
        <w:spacing w:line="240" w:lineRule="auto"/>
        <w:rPr>
          <w:rStyle w:val="FontStyle29"/>
          <w:sz w:val="24"/>
          <w:szCs w:val="24"/>
        </w:rPr>
      </w:pPr>
      <w:r w:rsidRPr="008B127E">
        <w:rPr>
          <w:rStyle w:val="FontStyle29"/>
          <w:sz w:val="24"/>
          <w:szCs w:val="24"/>
        </w:rPr>
        <w:t>VI. ČASŤ</w:t>
      </w:r>
    </w:p>
    <w:p w:rsidR="00331EE1" w:rsidRPr="008B127E" w:rsidRDefault="00331EE1" w:rsidP="006A34D8">
      <w:pPr>
        <w:pStyle w:val="Style22"/>
        <w:widowControl/>
        <w:spacing w:line="240" w:lineRule="auto"/>
        <w:outlineLvl w:val="0"/>
        <w:rPr>
          <w:rStyle w:val="FontStyle29"/>
          <w:sz w:val="24"/>
          <w:szCs w:val="24"/>
        </w:rPr>
      </w:pPr>
      <w:r w:rsidRPr="008B127E">
        <w:rPr>
          <w:rStyle w:val="FontStyle29"/>
          <w:sz w:val="24"/>
          <w:szCs w:val="24"/>
        </w:rPr>
        <w:t>Doprava</w:t>
      </w:r>
    </w:p>
    <w:p w:rsidR="00331EE1" w:rsidRPr="008B127E" w:rsidRDefault="00331EE1" w:rsidP="00EC2105">
      <w:pPr>
        <w:pStyle w:val="Style5"/>
        <w:widowControl/>
        <w:jc w:val="both"/>
      </w:pPr>
    </w:p>
    <w:p w:rsidR="00331EE1" w:rsidRPr="008B127E" w:rsidRDefault="00331EE1" w:rsidP="00EC2105">
      <w:pPr>
        <w:pStyle w:val="Style5"/>
        <w:widowControl/>
        <w:jc w:val="both"/>
        <w:outlineLvl w:val="0"/>
        <w:rPr>
          <w:rStyle w:val="FontStyle31"/>
          <w:sz w:val="24"/>
          <w:szCs w:val="24"/>
        </w:rPr>
      </w:pPr>
      <w:r w:rsidRPr="008B127E">
        <w:rPr>
          <w:rStyle w:val="FontStyle31"/>
          <w:sz w:val="24"/>
          <w:szCs w:val="24"/>
        </w:rPr>
        <w:t>Položka 79</w:t>
      </w:r>
    </w:p>
    <w:p w:rsidR="00331EE1" w:rsidRPr="008B127E" w:rsidRDefault="00331EE1" w:rsidP="00EC2105">
      <w:pPr>
        <w:jc w:val="both"/>
      </w:pPr>
      <w:r w:rsidRPr="008B127E">
        <w:t xml:space="preserve">a) Vydanie dopravnej licencie alebo povolenia dopravcovi </w:t>
      </w:r>
    </w:p>
    <w:p w:rsidR="00331EE1" w:rsidRPr="008B127E" w:rsidRDefault="00331EE1" w:rsidP="008E7AD1">
      <w:pPr>
        <w:pStyle w:val="Odsekzoznamu1"/>
        <w:spacing w:after="0" w:line="240" w:lineRule="auto"/>
        <w:ind w:left="708"/>
        <w:rPr>
          <w:rFonts w:ascii="Times New Roman" w:hAnsi="Times New Roman"/>
          <w:sz w:val="24"/>
          <w:szCs w:val="24"/>
        </w:rPr>
      </w:pPr>
      <w:r w:rsidRPr="008B127E">
        <w:rPr>
          <w:rFonts w:ascii="Times New Roman" w:hAnsi="Times New Roman"/>
          <w:sz w:val="24"/>
          <w:szCs w:val="24"/>
        </w:rPr>
        <w:t>3. na mestskú autobusovú dopravu, za každých aj začatých päť rokov na jednu autobusovú linku v</w:t>
      </w:r>
      <w:r w:rsidR="008E7AD1">
        <w:rPr>
          <w:rFonts w:ascii="Times New Roman" w:hAnsi="Times New Roman"/>
          <w:sz w:val="24"/>
          <w:szCs w:val="24"/>
        </w:rPr>
        <w:t> </w:t>
      </w:r>
      <w:r w:rsidRPr="008B127E">
        <w:rPr>
          <w:rFonts w:ascii="Times New Roman" w:hAnsi="Times New Roman"/>
          <w:sz w:val="24"/>
          <w:szCs w:val="24"/>
        </w:rPr>
        <w:t>obci</w:t>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Pr="008B127E">
        <w:rPr>
          <w:rFonts w:ascii="Times New Roman" w:hAnsi="Times New Roman"/>
          <w:sz w:val="24"/>
          <w:szCs w:val="24"/>
        </w:rPr>
        <w:t>25 €</w:t>
      </w:r>
    </w:p>
    <w:p w:rsidR="00331EE1" w:rsidRPr="008B127E" w:rsidRDefault="00331EE1" w:rsidP="008E7AD1">
      <w:pPr>
        <w:pStyle w:val="Odsekzoznamu1"/>
        <w:spacing w:after="0" w:line="240" w:lineRule="auto"/>
        <w:ind w:left="708"/>
        <w:rPr>
          <w:rFonts w:ascii="Times New Roman" w:hAnsi="Times New Roman"/>
          <w:sz w:val="24"/>
          <w:szCs w:val="24"/>
        </w:rPr>
      </w:pPr>
      <w:r w:rsidRPr="008B127E">
        <w:rPr>
          <w:rFonts w:ascii="Times New Roman" w:hAnsi="Times New Roman"/>
          <w:sz w:val="24"/>
          <w:szCs w:val="24"/>
        </w:rPr>
        <w:t>4. na mestskú autobusovú dopravu, za každých aj začatých päť rokov na viac autobusových liniek v</w:t>
      </w:r>
      <w:r w:rsidR="008E7AD1">
        <w:rPr>
          <w:rFonts w:ascii="Times New Roman" w:hAnsi="Times New Roman"/>
          <w:sz w:val="24"/>
          <w:szCs w:val="24"/>
        </w:rPr>
        <w:t> </w:t>
      </w:r>
      <w:r w:rsidRPr="008B127E">
        <w:rPr>
          <w:rFonts w:ascii="Times New Roman" w:hAnsi="Times New Roman"/>
          <w:sz w:val="24"/>
          <w:szCs w:val="24"/>
        </w:rPr>
        <w:t>obci</w:t>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008E7AD1">
        <w:rPr>
          <w:rFonts w:ascii="Times New Roman" w:hAnsi="Times New Roman"/>
          <w:sz w:val="24"/>
          <w:szCs w:val="24"/>
        </w:rPr>
        <w:tab/>
      </w:r>
      <w:r w:rsidRPr="008B127E">
        <w:rPr>
          <w:rFonts w:ascii="Times New Roman" w:hAnsi="Times New Roman"/>
          <w:sz w:val="24"/>
          <w:szCs w:val="24"/>
        </w:rPr>
        <w:t>180 €</w:t>
      </w:r>
    </w:p>
    <w:p w:rsidR="00331EE1" w:rsidRPr="008B127E" w:rsidRDefault="00331EE1" w:rsidP="002A69F9">
      <w:pPr>
        <w:pStyle w:val="Zkladntext"/>
        <w:jc w:val="left"/>
        <w:rPr>
          <w:rFonts w:ascii="Times New Roman" w:hAnsi="Times New Roman"/>
          <w:sz w:val="24"/>
        </w:rPr>
      </w:pPr>
      <w:r w:rsidRPr="008B127E">
        <w:rPr>
          <w:rFonts w:ascii="Times New Roman" w:hAnsi="Times New Roman"/>
          <w:sz w:val="24"/>
        </w:rPr>
        <w:t>b) Vykonanie zmeny v dopravnej licencii podľa písmena a)</w:t>
      </w:r>
      <w:r w:rsidR="002A69F9">
        <w:rPr>
          <w:rFonts w:ascii="Times New Roman" w:hAnsi="Times New Roman"/>
          <w:sz w:val="24"/>
        </w:rPr>
        <w:t xml:space="preserve"> .......</w:t>
      </w:r>
      <w:r w:rsidRPr="008B127E">
        <w:rPr>
          <w:rFonts w:ascii="Times New Roman" w:hAnsi="Times New Roman"/>
          <w:sz w:val="24"/>
        </w:rPr>
        <w:t>50 % podľa príslušnej sadzby</w:t>
      </w:r>
    </w:p>
    <w:p w:rsidR="00331EE1" w:rsidRPr="008B127E" w:rsidRDefault="00331EE1" w:rsidP="00EC2105">
      <w:pPr>
        <w:pStyle w:val="Zkladntext"/>
        <w:rPr>
          <w:rFonts w:ascii="Times New Roman" w:hAnsi="Times New Roman"/>
          <w:sz w:val="24"/>
        </w:rPr>
      </w:pPr>
      <w:r w:rsidRPr="008B127E">
        <w:rPr>
          <w:rFonts w:ascii="Times New Roman" w:hAnsi="Times New Roman"/>
          <w:sz w:val="24"/>
        </w:rPr>
        <w:t>d) Podanie žiadosti o schválenie cestovného poriadku alebo o jeho zmenu</w:t>
      </w:r>
      <w:r w:rsidR="008E7AD1">
        <w:rPr>
          <w:rFonts w:ascii="Times New Roman" w:hAnsi="Times New Roman"/>
          <w:sz w:val="24"/>
        </w:rPr>
        <w:tab/>
      </w:r>
      <w:r w:rsidR="008E7AD1">
        <w:rPr>
          <w:rFonts w:ascii="Times New Roman" w:hAnsi="Times New Roman"/>
          <w:sz w:val="24"/>
        </w:rPr>
        <w:tab/>
      </w:r>
      <w:r w:rsidR="008E7AD1">
        <w:rPr>
          <w:rFonts w:ascii="Times New Roman" w:hAnsi="Times New Roman"/>
          <w:sz w:val="24"/>
        </w:rPr>
        <w:tab/>
      </w:r>
      <w:r w:rsidRPr="008B127E">
        <w:rPr>
          <w:rFonts w:ascii="Times New Roman" w:hAnsi="Times New Roman"/>
          <w:sz w:val="24"/>
        </w:rPr>
        <w:t>15 €</w:t>
      </w:r>
    </w:p>
    <w:p w:rsidR="00331EE1" w:rsidRPr="006A34D8" w:rsidRDefault="00331EE1" w:rsidP="00EC2105">
      <w:pPr>
        <w:pStyle w:val="Zkladntext"/>
        <w:rPr>
          <w:rFonts w:ascii="Times New Roman" w:hAnsi="Times New Roman"/>
          <w:b/>
          <w:sz w:val="24"/>
        </w:rPr>
      </w:pPr>
      <w:r w:rsidRPr="006A34D8">
        <w:rPr>
          <w:rFonts w:ascii="Times New Roman" w:hAnsi="Times New Roman"/>
          <w:b/>
          <w:sz w:val="24"/>
        </w:rPr>
        <w:t>Splnomocnenie</w:t>
      </w:r>
    </w:p>
    <w:p w:rsidR="00331EE1" w:rsidRPr="008B127E" w:rsidRDefault="00331EE1" w:rsidP="00EC2105">
      <w:pPr>
        <w:pStyle w:val="Zkladntext"/>
        <w:ind w:left="284" w:hanging="284"/>
        <w:rPr>
          <w:rFonts w:ascii="Times New Roman" w:hAnsi="Times New Roman"/>
          <w:sz w:val="24"/>
        </w:rPr>
      </w:pPr>
      <w:r w:rsidRPr="008B127E">
        <w:rPr>
          <w:rFonts w:ascii="Times New Roman" w:hAnsi="Times New Roman"/>
          <w:sz w:val="24"/>
        </w:rPr>
        <w:t>1. Správny orgán môže upustiť od vybratia poplatku, ak ide o prepravu poľnohospodárskych     výrobkov, prepravu vykonanú z humanitných dôvodov alebo z dôvodov verejného záujmu.</w:t>
      </w:r>
    </w:p>
    <w:p w:rsidR="00331EE1" w:rsidRPr="008B127E" w:rsidRDefault="00331EE1" w:rsidP="00EC2105">
      <w:pPr>
        <w:pStyle w:val="Zkladntext"/>
        <w:ind w:left="284" w:hanging="284"/>
        <w:rPr>
          <w:rFonts w:ascii="Times New Roman" w:hAnsi="Times New Roman"/>
          <w:sz w:val="24"/>
        </w:rPr>
      </w:pPr>
      <w:r w:rsidRPr="008B127E">
        <w:rPr>
          <w:rFonts w:ascii="Times New Roman" w:hAnsi="Times New Roman"/>
          <w:sz w:val="24"/>
        </w:rPr>
        <w:t>2. Správny    orgán    môže    na   základe   vzájomnosti     od vybratia    poplatku   upustiť   alebo sadzbu poplatku znížiť. V odôvodnených prípadoch, predovšetkým z hľadiska   zabezpečenia   zásad   dopravnej   politiky, môže    správny    orgán   poplatok   podľa   tejto   položky zvýšiť   až   na   trojnásobok.</w:t>
      </w:r>
    </w:p>
    <w:p w:rsidR="00331EE1" w:rsidRPr="008B127E" w:rsidRDefault="00331EE1" w:rsidP="00EC2105">
      <w:pPr>
        <w:pStyle w:val="Zkladntext"/>
        <w:ind w:left="284" w:hanging="284"/>
        <w:rPr>
          <w:rFonts w:ascii="Times New Roman" w:hAnsi="Times New Roman"/>
          <w:sz w:val="24"/>
        </w:rPr>
      </w:pPr>
      <w:r w:rsidRPr="008B127E">
        <w:rPr>
          <w:rFonts w:ascii="Times New Roman" w:hAnsi="Times New Roman"/>
          <w:sz w:val="24"/>
        </w:rPr>
        <w:t>3. Za dodatočne vydávanú licenciu (povolenie) môže správny orgán zvýšiť príslušnú sadzbu   poplatku až na trojnásobok.</w:t>
      </w:r>
    </w:p>
    <w:p w:rsidR="00331EE1" w:rsidRPr="008B127E" w:rsidRDefault="00331EE1" w:rsidP="00EC2105">
      <w:pPr>
        <w:pStyle w:val="Zkladntext"/>
        <w:ind w:left="284" w:hanging="284"/>
        <w:rPr>
          <w:rFonts w:ascii="Times New Roman" w:hAnsi="Times New Roman"/>
          <w:sz w:val="24"/>
        </w:rPr>
      </w:pPr>
      <w:r w:rsidRPr="008B127E">
        <w:rPr>
          <w:rFonts w:ascii="Times New Roman" w:hAnsi="Times New Roman"/>
          <w:sz w:val="24"/>
        </w:rPr>
        <w:t xml:space="preserve">5. </w:t>
      </w:r>
      <w:r w:rsidRPr="008B127E">
        <w:rPr>
          <w:rFonts w:ascii="Times New Roman" w:hAnsi="Times New Roman"/>
          <w:iCs/>
          <w:sz w:val="24"/>
        </w:rPr>
        <w:t>Od poplatku podľa písmena d) je oslobodený dopravca, ktorý žiada o schválenie alebo zmenu cestovného poriadku na autobusovej linke, ktorá je súčasťou záväzku dopravcu, ktorý  pre neho vyplýva zo zmluvy o službách vo verejnom záujme uzatvorenej s objednávateľom dopravných služieb.</w:t>
      </w:r>
      <w:r w:rsidRPr="008B127E">
        <w:rPr>
          <w:rFonts w:ascii="Times New Roman" w:hAnsi="Times New Roman"/>
          <w:sz w:val="24"/>
        </w:rPr>
        <w:t>“.</w:t>
      </w:r>
    </w:p>
    <w:p w:rsidR="00331EE1" w:rsidRPr="008B127E" w:rsidRDefault="00331EE1" w:rsidP="00EC2105">
      <w:pPr>
        <w:pStyle w:val="Style5"/>
        <w:widowControl/>
        <w:jc w:val="both"/>
        <w:outlineLvl w:val="0"/>
        <w:rPr>
          <w:rStyle w:val="FontStyle31"/>
          <w:sz w:val="24"/>
          <w:szCs w:val="24"/>
        </w:rPr>
      </w:pPr>
    </w:p>
    <w:p w:rsidR="00331EE1" w:rsidRPr="008B127E" w:rsidRDefault="00331EE1" w:rsidP="00EC2105">
      <w:pPr>
        <w:pStyle w:val="Style5"/>
        <w:widowControl/>
        <w:jc w:val="both"/>
        <w:outlineLvl w:val="0"/>
        <w:rPr>
          <w:b/>
          <w:bCs/>
        </w:rPr>
      </w:pPr>
      <w:r w:rsidRPr="008B127E">
        <w:rPr>
          <w:rStyle w:val="FontStyle31"/>
          <w:sz w:val="24"/>
          <w:szCs w:val="24"/>
        </w:rPr>
        <w:t>Položka 80</w:t>
      </w:r>
    </w:p>
    <w:tbl>
      <w:tblPr>
        <w:tblW w:w="5186" w:type="pct"/>
        <w:tblLayout w:type="fixed"/>
        <w:tblLook w:val="01A0" w:firstRow="1" w:lastRow="0" w:firstColumn="1" w:lastColumn="1" w:noHBand="0" w:noVBand="0"/>
      </w:tblPr>
      <w:tblGrid>
        <w:gridCol w:w="9409"/>
      </w:tblGrid>
      <w:tr w:rsidR="00670AB0" w:rsidRPr="008B127E" w:rsidTr="002F56C2">
        <w:tc>
          <w:tcPr>
            <w:tcW w:w="5000" w:type="pct"/>
          </w:tcPr>
          <w:tbl>
            <w:tblPr>
              <w:tblW w:w="9668" w:type="dxa"/>
              <w:tblLayout w:type="fixed"/>
              <w:tblCellMar>
                <w:left w:w="0" w:type="dxa"/>
                <w:right w:w="0" w:type="dxa"/>
              </w:tblCellMar>
              <w:tblLook w:val="04A0" w:firstRow="1" w:lastRow="0" w:firstColumn="1" w:lastColumn="0" w:noHBand="0" w:noVBand="1"/>
            </w:tblPr>
            <w:tblGrid>
              <w:gridCol w:w="7"/>
              <w:gridCol w:w="14"/>
              <w:gridCol w:w="6"/>
              <w:gridCol w:w="9223"/>
              <w:gridCol w:w="418"/>
            </w:tblGrid>
            <w:tr w:rsidR="00670AB0" w:rsidRPr="008B127E" w:rsidTr="00735DCC">
              <w:trPr>
                <w:gridBefore w:val="1"/>
                <w:wBefore w:w="4" w:type="pct"/>
              </w:trPr>
              <w:tc>
                <w:tcPr>
                  <w:tcW w:w="4996" w:type="pct"/>
                  <w:gridSpan w:val="4"/>
                  <w:hideMark/>
                </w:tcPr>
                <w:p w:rsidR="00670AB0" w:rsidRPr="008B127E" w:rsidRDefault="00670AB0" w:rsidP="002F56C2">
                  <w:pPr>
                    <w:widowControl/>
                    <w:autoSpaceDE/>
                    <w:autoSpaceDN/>
                    <w:adjustRightInd/>
                    <w:ind w:right="529"/>
                    <w:jc w:val="both"/>
                    <w:rPr>
                      <w:color w:val="000000"/>
                    </w:rPr>
                  </w:pPr>
                  <w:r w:rsidRPr="008B127E">
                    <w:rPr>
                      <w:color w:val="000000"/>
                    </w:rPr>
                    <w:t>Vydanie povolenia na zvláštne užívanie diaľnic, ciest a miestnych komunikácií pri nadrozmernej doprave alebo nadmernej doprave</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a)</w:t>
                  </w:r>
                  <w:r w:rsidRPr="008B127E">
                    <w:rPr>
                      <w:color w:val="000000"/>
                    </w:rPr>
                    <w:t xml:space="preserve"> za každú jednotlivú dopravu</w:t>
                  </w:r>
                </w:p>
              </w:tc>
            </w:tr>
            <w:tr w:rsidR="00670AB0" w:rsidRPr="008B127E" w:rsidTr="00735DCC">
              <w:trPr>
                <w:gridAfter w:val="1"/>
                <w:wAfter w:w="216" w:type="pct"/>
              </w:trPr>
              <w:tc>
                <w:tcPr>
                  <w:tcW w:w="11" w:type="pct"/>
                  <w:gridSpan w:val="2"/>
                  <w:vAlign w:val="center"/>
                  <w:hideMark/>
                </w:tcPr>
                <w:p w:rsidR="00670AB0" w:rsidRPr="008B127E" w:rsidRDefault="00670AB0" w:rsidP="00EC2105">
                  <w:pPr>
                    <w:widowControl/>
                    <w:autoSpaceDE/>
                    <w:autoSpaceDN/>
                    <w:adjustRightInd/>
                    <w:jc w:val="both"/>
                    <w:rPr>
                      <w:b/>
                      <w:bCs/>
                      <w:color w:val="000000"/>
                    </w:rPr>
                  </w:pPr>
                </w:p>
              </w:tc>
              <w:tc>
                <w:tcPr>
                  <w:tcW w:w="4773" w:type="pct"/>
                  <w:gridSpan w:val="2"/>
                  <w:hideMark/>
                </w:tcPr>
                <w:p w:rsidR="00670AB0" w:rsidRPr="008B127E" w:rsidRDefault="00670AB0" w:rsidP="002F56C2">
                  <w:pPr>
                    <w:widowControl/>
                    <w:autoSpaceDE/>
                    <w:autoSpaceDN/>
                    <w:adjustRightInd/>
                    <w:ind w:right="-556"/>
                    <w:jc w:val="both"/>
                    <w:rPr>
                      <w:color w:val="000000"/>
                    </w:rPr>
                  </w:pPr>
                  <w:r w:rsidRPr="008B127E">
                    <w:rPr>
                      <w:b/>
                      <w:bCs/>
                      <w:color w:val="000000"/>
                    </w:rPr>
                    <w:t>1.</w:t>
                  </w:r>
                  <w:r w:rsidRPr="008B127E">
                    <w:rPr>
                      <w:color w:val="000000"/>
                    </w:rPr>
                    <w:t xml:space="preserve"> nadrozmerná doprava pri prekročení najväčšej povolenej šírky,</w:t>
                  </w:r>
                  <w:r w:rsidR="006A34D8">
                    <w:rPr>
                      <w:color w:val="000000"/>
                    </w:rPr>
                    <w:t xml:space="preserve"> </w:t>
                  </w:r>
                  <w:r w:rsidRPr="008B127E">
                    <w:rPr>
                      <w:color w:val="000000"/>
                    </w:rPr>
                    <w:t>najväčšej povolenej výšky alebo najväčšej povolenej dĺžky</w:t>
                  </w:r>
                  <w:r w:rsidR="006A34D8">
                    <w:rPr>
                      <w:color w:val="000000"/>
                    </w:rPr>
                    <w:t xml:space="preserve"> </w:t>
                  </w:r>
                  <w:r w:rsidR="006A34D8" w:rsidRPr="008B127E">
                    <w:rPr>
                      <w:color w:val="000000"/>
                    </w:rPr>
                    <w:t>vrátane nákladu</w:t>
                  </w:r>
                  <w:r w:rsidR="006A34D8">
                    <w:rPr>
                      <w:color w:val="000000"/>
                    </w:rPr>
                    <w:t xml:space="preserve">                                                                 </w:t>
                  </w:r>
                  <w:r w:rsidR="002F56C2">
                    <w:rPr>
                      <w:color w:val="000000"/>
                    </w:rPr>
                    <w:t xml:space="preserve">           </w:t>
                  </w:r>
                  <w:r w:rsidR="00735DCC">
                    <w:rPr>
                      <w:color w:val="000000"/>
                    </w:rPr>
                    <w:t xml:space="preserve"> </w:t>
                  </w:r>
                  <w:r w:rsidR="006A34D8" w:rsidRPr="008B127E">
                    <w:rPr>
                      <w:color w:val="000000"/>
                    </w:rPr>
                    <w:t xml:space="preserve">60 </w:t>
                  </w:r>
                  <w:r w:rsidR="006A34D8" w:rsidRPr="008B127E">
                    <w:t>€</w:t>
                  </w:r>
                  <w:r w:rsidR="006A34D8">
                    <w:rPr>
                      <w:color w:val="000000"/>
                    </w:rPr>
                    <w:t xml:space="preserve">                                                                                                           </w:t>
                  </w:r>
                  <w:r w:rsidRPr="008B127E">
                    <w:rPr>
                      <w:color w:val="000000"/>
                    </w:rPr>
                    <w:t xml:space="preserve"> </w:t>
                  </w:r>
                </w:p>
              </w:tc>
            </w:tr>
            <w:tr w:rsidR="00670AB0" w:rsidRPr="008B127E" w:rsidTr="00735DCC">
              <w:trPr>
                <w:gridAfter w:val="1"/>
                <w:wAfter w:w="216" w:type="pct"/>
              </w:trPr>
              <w:tc>
                <w:tcPr>
                  <w:tcW w:w="11" w:type="pct"/>
                  <w:gridSpan w:val="2"/>
                  <w:vAlign w:val="center"/>
                  <w:hideMark/>
                </w:tcPr>
                <w:p w:rsidR="00670AB0" w:rsidRPr="008B127E" w:rsidRDefault="00670AB0" w:rsidP="00EC2105">
                  <w:pPr>
                    <w:widowControl/>
                    <w:autoSpaceDE/>
                    <w:autoSpaceDN/>
                    <w:adjustRightInd/>
                    <w:jc w:val="both"/>
                    <w:rPr>
                      <w:b/>
                      <w:bCs/>
                      <w:color w:val="000000"/>
                    </w:rPr>
                  </w:pPr>
                </w:p>
              </w:tc>
              <w:tc>
                <w:tcPr>
                  <w:tcW w:w="4773" w:type="pct"/>
                  <w:gridSpan w:val="2"/>
                  <w:hideMark/>
                </w:tcPr>
                <w:p w:rsidR="00670AB0" w:rsidRPr="008B127E" w:rsidRDefault="00670AB0" w:rsidP="00EC2105">
                  <w:pPr>
                    <w:widowControl/>
                    <w:autoSpaceDE/>
                    <w:autoSpaceDN/>
                    <w:adjustRightInd/>
                    <w:jc w:val="both"/>
                    <w:rPr>
                      <w:color w:val="000000"/>
                    </w:rPr>
                  </w:pPr>
                  <w:r w:rsidRPr="008B127E">
                    <w:rPr>
                      <w:b/>
                      <w:bCs/>
                      <w:color w:val="000000"/>
                    </w:rPr>
                    <w:t>2.</w:t>
                  </w:r>
                  <w:r w:rsidRPr="008B127E">
                    <w:rPr>
                      <w:color w:val="000000"/>
                    </w:rPr>
                    <w:t xml:space="preserve"> nadmerná doprava</w:t>
                  </w:r>
                </w:p>
              </w:tc>
            </w:tr>
            <w:tr w:rsidR="00670AB0" w:rsidRPr="008B127E" w:rsidTr="00735DCC">
              <w:trPr>
                <w:gridAfter w:val="1"/>
                <w:wAfter w:w="216" w:type="pct"/>
              </w:trPr>
              <w:tc>
                <w:tcPr>
                  <w:tcW w:w="11" w:type="pct"/>
                  <w:gridSpan w:val="2"/>
                  <w:vAlign w:val="center"/>
                  <w:hideMark/>
                </w:tcPr>
                <w:p w:rsidR="00670AB0" w:rsidRPr="008B127E" w:rsidRDefault="00670AB0" w:rsidP="00EC2105">
                  <w:pPr>
                    <w:widowControl/>
                    <w:autoSpaceDE/>
                    <w:autoSpaceDN/>
                    <w:adjustRightInd/>
                    <w:jc w:val="both"/>
                    <w:rPr>
                      <w:b/>
                      <w:bCs/>
                      <w:color w:val="000000"/>
                    </w:rPr>
                  </w:pPr>
                </w:p>
              </w:tc>
              <w:tc>
                <w:tcPr>
                  <w:tcW w:w="4773" w:type="pct"/>
                  <w:gridSpan w:val="2"/>
                  <w:hideMark/>
                </w:tcPr>
                <w:p w:rsidR="002F56C2" w:rsidRDefault="00670AB0" w:rsidP="00EC2105">
                  <w:pPr>
                    <w:widowControl/>
                    <w:autoSpaceDE/>
                    <w:autoSpaceDN/>
                    <w:adjustRightInd/>
                    <w:jc w:val="both"/>
                    <w:rPr>
                      <w:color w:val="000000"/>
                    </w:rPr>
                  </w:pPr>
                  <w:r w:rsidRPr="008B127E">
                    <w:rPr>
                      <w:b/>
                      <w:bCs/>
                      <w:color w:val="000000"/>
                    </w:rPr>
                    <w:t>2a.</w:t>
                  </w:r>
                  <w:r w:rsidRPr="008B127E">
                    <w:rPr>
                      <w:color w:val="000000"/>
                    </w:rPr>
                    <w:t xml:space="preserve"> pri prekročení najväčšej povolenej celkovej hmotnosti,</w:t>
                  </w:r>
                </w:p>
                <w:p w:rsidR="002F56C2" w:rsidRDefault="00670AB0" w:rsidP="00EC2105">
                  <w:pPr>
                    <w:widowControl/>
                    <w:autoSpaceDE/>
                    <w:autoSpaceDN/>
                    <w:adjustRightInd/>
                    <w:jc w:val="both"/>
                    <w:rPr>
                      <w:color w:val="000000"/>
                    </w:rPr>
                  </w:pPr>
                  <w:r w:rsidRPr="008B127E">
                    <w:rPr>
                      <w:color w:val="000000"/>
                    </w:rPr>
                    <w:t>ak hmotnosť vrátane nákladu (vyjadrené v tonách) je</w:t>
                  </w:r>
                </w:p>
                <w:p w:rsidR="002F56C2" w:rsidRDefault="00670AB0" w:rsidP="00EC2105">
                  <w:pPr>
                    <w:widowControl/>
                    <w:autoSpaceDE/>
                    <w:autoSpaceDN/>
                    <w:adjustRightInd/>
                    <w:jc w:val="both"/>
                    <w:rPr>
                      <w:color w:val="000000"/>
                    </w:rPr>
                  </w:pPr>
                  <w:r w:rsidRPr="008B127E">
                    <w:rPr>
                      <w:color w:val="000000"/>
                    </w:rPr>
                    <w:lastRenderedPageBreak/>
                    <w:t>do 40 vrátane</w:t>
                  </w:r>
                  <w:r w:rsidR="002F56C2">
                    <w:rPr>
                      <w:color w:val="000000"/>
                    </w:rPr>
                    <w:t xml:space="preserve">                                                                                                                            </w:t>
                  </w:r>
                  <w:r w:rsidRPr="008B127E">
                    <w:rPr>
                      <w:color w:val="000000"/>
                    </w:rPr>
                    <w:t xml:space="preserve">150 </w:t>
                  </w:r>
                  <w:r w:rsidR="002F56C2" w:rsidRPr="008B127E">
                    <w:t>€</w:t>
                  </w:r>
                </w:p>
                <w:p w:rsidR="002F56C2" w:rsidRDefault="00670AB0" w:rsidP="00EC2105">
                  <w:pPr>
                    <w:widowControl/>
                    <w:autoSpaceDE/>
                    <w:autoSpaceDN/>
                    <w:adjustRightInd/>
                    <w:jc w:val="both"/>
                    <w:rPr>
                      <w:color w:val="000000"/>
                    </w:rPr>
                  </w:pPr>
                  <w:r w:rsidRPr="008B127E">
                    <w:rPr>
                      <w:color w:val="000000"/>
                    </w:rPr>
                    <w:t>nad 40 do 60 vrátane</w:t>
                  </w:r>
                  <w:r w:rsidR="002F56C2">
                    <w:rPr>
                      <w:color w:val="000000"/>
                    </w:rPr>
                    <w:t xml:space="preserve">                                                                                                                </w:t>
                  </w:r>
                  <w:r w:rsidRPr="008B127E">
                    <w:rPr>
                      <w:color w:val="000000"/>
                    </w:rPr>
                    <w:t xml:space="preserve">250 </w:t>
                  </w:r>
                  <w:r w:rsidR="002F56C2">
                    <w:rPr>
                      <w:color w:val="000000"/>
                    </w:rPr>
                    <w:t>€</w:t>
                  </w:r>
                </w:p>
                <w:p w:rsidR="002F56C2" w:rsidRDefault="00670AB0" w:rsidP="00EC2105">
                  <w:pPr>
                    <w:widowControl/>
                    <w:autoSpaceDE/>
                    <w:autoSpaceDN/>
                    <w:adjustRightInd/>
                    <w:jc w:val="both"/>
                    <w:rPr>
                      <w:color w:val="000000"/>
                    </w:rPr>
                  </w:pPr>
                  <w:r w:rsidRPr="008B127E">
                    <w:rPr>
                      <w:color w:val="000000"/>
                    </w:rPr>
                    <w:t>nad 60 do 120 vrátane</w:t>
                  </w:r>
                  <w:r w:rsidR="002F56C2">
                    <w:rPr>
                      <w:color w:val="000000"/>
                    </w:rPr>
                    <w:t xml:space="preserve">                                                                                                              </w:t>
                  </w:r>
                  <w:r w:rsidRPr="008B127E">
                    <w:rPr>
                      <w:color w:val="000000"/>
                    </w:rPr>
                    <w:t xml:space="preserve">350 </w:t>
                  </w:r>
                  <w:r w:rsidR="002F56C2">
                    <w:rPr>
                      <w:color w:val="000000"/>
                    </w:rPr>
                    <w:t>€</w:t>
                  </w:r>
                </w:p>
                <w:p w:rsidR="00670AB0" w:rsidRPr="008B127E" w:rsidRDefault="00670AB0" w:rsidP="00EC2105">
                  <w:pPr>
                    <w:widowControl/>
                    <w:autoSpaceDE/>
                    <w:autoSpaceDN/>
                    <w:adjustRightInd/>
                    <w:jc w:val="both"/>
                    <w:rPr>
                      <w:color w:val="000000"/>
                    </w:rPr>
                  </w:pPr>
                  <w:r w:rsidRPr="008B127E">
                    <w:rPr>
                      <w:color w:val="000000"/>
                    </w:rPr>
                    <w:t>nad 120</w:t>
                  </w:r>
                  <w:r w:rsidR="002F56C2">
                    <w:rPr>
                      <w:color w:val="000000"/>
                    </w:rPr>
                    <w:t xml:space="preserve">                                                                                                                                     </w:t>
                  </w:r>
                  <w:r w:rsidRPr="008B127E">
                    <w:rPr>
                      <w:color w:val="000000"/>
                    </w:rPr>
                    <w:t xml:space="preserve">700 </w:t>
                  </w:r>
                  <w:r w:rsidR="002F56C2">
                    <w:rPr>
                      <w:color w:val="000000"/>
                    </w:rPr>
                    <w:t>€</w:t>
                  </w:r>
                </w:p>
              </w:tc>
            </w:tr>
            <w:tr w:rsidR="00670AB0" w:rsidRPr="008B127E" w:rsidTr="00735DCC">
              <w:trPr>
                <w:gridAfter w:val="1"/>
                <w:wAfter w:w="216" w:type="pct"/>
              </w:trPr>
              <w:tc>
                <w:tcPr>
                  <w:tcW w:w="11" w:type="pct"/>
                  <w:gridSpan w:val="2"/>
                  <w:vAlign w:val="center"/>
                  <w:hideMark/>
                </w:tcPr>
                <w:p w:rsidR="00670AB0" w:rsidRPr="008B127E" w:rsidRDefault="00670AB0" w:rsidP="00EC2105">
                  <w:pPr>
                    <w:widowControl/>
                    <w:autoSpaceDE/>
                    <w:autoSpaceDN/>
                    <w:adjustRightInd/>
                    <w:jc w:val="both"/>
                    <w:rPr>
                      <w:b/>
                      <w:bCs/>
                      <w:color w:val="000000"/>
                    </w:rPr>
                  </w:pPr>
                </w:p>
              </w:tc>
              <w:tc>
                <w:tcPr>
                  <w:tcW w:w="4773" w:type="pct"/>
                  <w:gridSpan w:val="2"/>
                  <w:hideMark/>
                </w:tcPr>
                <w:p w:rsidR="002F56C2" w:rsidRDefault="00670AB0" w:rsidP="00EC2105">
                  <w:pPr>
                    <w:widowControl/>
                    <w:autoSpaceDE/>
                    <w:autoSpaceDN/>
                    <w:adjustRightInd/>
                    <w:jc w:val="both"/>
                    <w:rPr>
                      <w:color w:val="000000"/>
                    </w:rPr>
                  </w:pPr>
                  <w:r w:rsidRPr="008B127E">
                    <w:rPr>
                      <w:b/>
                      <w:bCs/>
                      <w:color w:val="000000"/>
                    </w:rPr>
                    <w:t>2b.</w:t>
                  </w:r>
                  <w:r w:rsidRPr="008B127E">
                    <w:rPr>
                      <w:color w:val="000000"/>
                    </w:rPr>
                    <w:t xml:space="preserve"> pri prekročení najväčšej povolenej hmotnosti</w:t>
                  </w:r>
                  <w:r w:rsidR="00735DCC">
                    <w:rPr>
                      <w:color w:val="000000"/>
                    </w:rPr>
                    <w:t xml:space="preserve"> </w:t>
                  </w:r>
                  <w:r w:rsidRPr="008B127E">
                    <w:rPr>
                      <w:color w:val="000000"/>
                    </w:rPr>
                    <w:t>pripadajúcej na nápravu (nápravové zaťaženie) bez rozdielu,</w:t>
                  </w:r>
                  <w:r w:rsidR="00735DCC">
                    <w:rPr>
                      <w:color w:val="000000"/>
                    </w:rPr>
                    <w:t xml:space="preserve"> </w:t>
                  </w:r>
                  <w:r w:rsidRPr="008B127E">
                    <w:rPr>
                      <w:color w:val="000000"/>
                    </w:rPr>
                    <w:t>o akú nápravu ide, ak zaťaženie nápravy (vyjadrené v %) je</w:t>
                  </w:r>
                  <w:r w:rsidR="00735DCC">
                    <w:rPr>
                      <w:color w:val="000000"/>
                    </w:rPr>
                    <w:t xml:space="preserve"> </w:t>
                  </w:r>
                  <w:r w:rsidRPr="008B127E">
                    <w:rPr>
                      <w:color w:val="000000"/>
                    </w:rPr>
                    <w:t xml:space="preserve">do 10 vrátane </w:t>
                  </w:r>
                  <w:r w:rsidR="002F56C2">
                    <w:rPr>
                      <w:color w:val="000000"/>
                    </w:rPr>
                    <w:t xml:space="preserve">                                                                                                                         </w:t>
                  </w:r>
                  <w:r w:rsidRPr="008B127E">
                    <w:rPr>
                      <w:color w:val="000000"/>
                    </w:rPr>
                    <w:t xml:space="preserve">100 </w:t>
                  </w:r>
                  <w:r w:rsidR="002F56C2">
                    <w:rPr>
                      <w:color w:val="000000"/>
                    </w:rPr>
                    <w:t>€</w:t>
                  </w:r>
                  <w:r w:rsidR="00735DCC">
                    <w:rPr>
                      <w:color w:val="000000"/>
                    </w:rPr>
                    <w:t xml:space="preserve"> </w:t>
                  </w:r>
                  <w:r w:rsidRPr="008B127E">
                    <w:rPr>
                      <w:color w:val="000000"/>
                    </w:rPr>
                    <w:t>nad 10 do 11,50 vrátane</w:t>
                  </w:r>
                  <w:r w:rsidR="002F56C2">
                    <w:rPr>
                      <w:color w:val="000000"/>
                    </w:rPr>
                    <w:t xml:space="preserve">                                                                                                </w:t>
                  </w:r>
                  <w:r w:rsidRPr="008B127E">
                    <w:rPr>
                      <w:color w:val="000000"/>
                    </w:rPr>
                    <w:t xml:space="preserve">150 </w:t>
                  </w:r>
                  <w:r w:rsidR="002F56C2">
                    <w:rPr>
                      <w:color w:val="000000"/>
                    </w:rPr>
                    <w:t>€</w:t>
                  </w:r>
                </w:p>
                <w:p w:rsidR="002F56C2" w:rsidRDefault="00670AB0" w:rsidP="00EC2105">
                  <w:pPr>
                    <w:widowControl/>
                    <w:autoSpaceDE/>
                    <w:autoSpaceDN/>
                    <w:adjustRightInd/>
                    <w:jc w:val="both"/>
                    <w:rPr>
                      <w:color w:val="000000"/>
                    </w:rPr>
                  </w:pPr>
                  <w:r w:rsidRPr="008B127E">
                    <w:rPr>
                      <w:color w:val="000000"/>
                    </w:rPr>
                    <w:t>nad 11,50 do 12,50 vrátane</w:t>
                  </w:r>
                  <w:r w:rsidR="002F56C2">
                    <w:rPr>
                      <w:color w:val="000000"/>
                    </w:rPr>
                    <w:t xml:space="preserve">                                                                                                      </w:t>
                  </w:r>
                  <w:r w:rsidRPr="008B127E">
                    <w:rPr>
                      <w:color w:val="000000"/>
                    </w:rPr>
                    <w:t xml:space="preserve">200 </w:t>
                  </w:r>
                  <w:r w:rsidR="002F56C2">
                    <w:rPr>
                      <w:color w:val="000000"/>
                    </w:rPr>
                    <w:t>€</w:t>
                  </w:r>
                </w:p>
                <w:p w:rsidR="00670AB0" w:rsidRPr="008B127E" w:rsidRDefault="00670AB0" w:rsidP="00EC2105">
                  <w:pPr>
                    <w:widowControl/>
                    <w:autoSpaceDE/>
                    <w:autoSpaceDN/>
                    <w:adjustRightInd/>
                    <w:jc w:val="both"/>
                    <w:rPr>
                      <w:color w:val="000000"/>
                    </w:rPr>
                  </w:pPr>
                  <w:r w:rsidRPr="008B127E">
                    <w:rPr>
                      <w:color w:val="000000"/>
                    </w:rPr>
                    <w:t xml:space="preserve">nad 12,50 </w:t>
                  </w:r>
                  <w:r w:rsidR="002F56C2">
                    <w:rPr>
                      <w:color w:val="000000"/>
                    </w:rPr>
                    <w:t xml:space="preserve">                                                                                                                                 </w:t>
                  </w:r>
                  <w:r w:rsidRPr="008B127E">
                    <w:rPr>
                      <w:color w:val="000000"/>
                    </w:rPr>
                    <w:t xml:space="preserve">500 </w:t>
                  </w:r>
                  <w:r w:rsidR="002F56C2">
                    <w:rPr>
                      <w:color w:val="000000"/>
                    </w:rPr>
                    <w:t>€</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b)</w:t>
                  </w:r>
                  <w:r w:rsidRPr="008B127E">
                    <w:rPr>
                      <w:color w:val="000000"/>
                    </w:rPr>
                    <w:t xml:space="preserve"> za nadmernú dopravu, ak najväčšia povolená celková hmotnosť motorového vozidla alebo jazdnej súpravy neprekročí 60 t, alebo nadrozmernú dopravu viacnásobne opakovanú po jednej alebo viacerých trasách na dobu najviac šesť mesiacov sa poplatok vypočítaný podľa písmena a) zvýši na päťnásobok</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c)</w:t>
                  </w:r>
                  <w:r w:rsidRPr="008B127E">
                    <w:rPr>
                      <w:color w:val="000000"/>
                    </w:rPr>
                    <w:t xml:space="preserve"> za nadmernú dopravu, ak najväčšia povolená celková hmotnosť motorového vozidla alebo jazdnej súpravy prekročí 60 t, alebo nadrozmernú dopravu viacnásobne opakovanú po jednej alebo viacerých trasách na dobu najviac troch mesiacov sa poplatok vypočítaný podľa písmena a) zvýši na dva a pol násobok</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d)</w:t>
                  </w:r>
                  <w:r w:rsidRPr="008B127E">
                    <w:rPr>
                      <w:color w:val="000000"/>
                    </w:rPr>
                    <w:t xml:space="preserve"> za dopravu nadmerného alebo nadrozmerného stavebného mechanizmu po vlastnej osi alebo na podvozku</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735DCC">
                  <w:pPr>
                    <w:widowControl/>
                    <w:autoSpaceDE/>
                    <w:autoSpaceDN/>
                    <w:adjustRightInd/>
                    <w:jc w:val="both"/>
                    <w:rPr>
                      <w:color w:val="000000"/>
                    </w:rPr>
                  </w:pPr>
                  <w:r w:rsidRPr="008B127E">
                    <w:rPr>
                      <w:b/>
                      <w:bCs/>
                      <w:color w:val="000000"/>
                    </w:rPr>
                    <w:t>1.</w:t>
                  </w:r>
                  <w:r w:rsidRPr="008B127E">
                    <w:rPr>
                      <w:color w:val="000000"/>
                    </w:rPr>
                    <w:t xml:space="preserve"> za každú jednotlivú trasu, ak najväčšia povolená celková hmotnosť</w:t>
                  </w:r>
                  <w:r w:rsidR="00735DCC">
                    <w:rPr>
                      <w:color w:val="000000"/>
                    </w:rPr>
                    <w:t xml:space="preserve"> </w:t>
                  </w:r>
                  <w:r w:rsidRPr="008B127E">
                    <w:rPr>
                      <w:color w:val="000000"/>
                    </w:rPr>
                    <w:t>stavebného mechanizmu vrátane podvozku a ťahača</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1a.</w:t>
                  </w:r>
                  <w:r w:rsidRPr="008B127E">
                    <w:rPr>
                      <w:color w:val="000000"/>
                    </w:rPr>
                    <w:t xml:space="preserve"> neprekročí 60 t alebo šírku 3,1 m, alebo výšku 4,5 m</w:t>
                  </w:r>
                  <w:r w:rsidR="002F56C2">
                    <w:rPr>
                      <w:color w:val="000000"/>
                    </w:rPr>
                    <w:t xml:space="preserve"> </w:t>
                  </w:r>
                  <w:r w:rsidRPr="008B127E">
                    <w:rPr>
                      <w:color w:val="000000"/>
                    </w:rPr>
                    <w:t>a nie sú prekročené najväčšie povolené hmotnosti</w:t>
                  </w:r>
                  <w:r w:rsidR="002F56C2">
                    <w:rPr>
                      <w:color w:val="000000"/>
                    </w:rPr>
                    <w:t xml:space="preserve"> </w:t>
                  </w:r>
                  <w:r w:rsidRPr="008B127E">
                    <w:rPr>
                      <w:color w:val="000000"/>
                    </w:rPr>
                    <w:t>pripadajúce na nápravu</w:t>
                  </w:r>
                  <w:r w:rsidR="002F56C2">
                    <w:rPr>
                      <w:color w:val="000000"/>
                    </w:rPr>
                    <w:t xml:space="preserve">                                                                                           </w:t>
                  </w:r>
                  <w:r w:rsidRPr="008B127E">
                    <w:rPr>
                      <w:color w:val="000000"/>
                    </w:rPr>
                    <w:t xml:space="preserve">100 </w:t>
                  </w:r>
                  <w:r w:rsidR="002F56C2">
                    <w:rPr>
                      <w:color w:val="000000"/>
                    </w:rPr>
                    <w:t>€</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1b.</w:t>
                  </w:r>
                  <w:r w:rsidRPr="008B127E">
                    <w:rPr>
                      <w:color w:val="000000"/>
                    </w:rPr>
                    <w:t xml:space="preserve"> prekročí 60 t alebo šírku 3,1 m, alebo výšku 4,5 m</w:t>
                  </w:r>
                  <w:r w:rsidR="002F56C2">
                    <w:rPr>
                      <w:color w:val="000000"/>
                    </w:rPr>
                    <w:t xml:space="preserve"> </w:t>
                  </w:r>
                  <w:r w:rsidRPr="008B127E">
                    <w:rPr>
                      <w:color w:val="000000"/>
                    </w:rPr>
                    <w:t>alebo sú prekročené najväčšie povolené hmotnosti</w:t>
                  </w:r>
                  <w:r w:rsidR="002F56C2">
                    <w:rPr>
                      <w:color w:val="000000"/>
                    </w:rPr>
                    <w:t xml:space="preserve"> </w:t>
                  </w:r>
                  <w:r w:rsidRPr="008B127E">
                    <w:rPr>
                      <w:color w:val="000000"/>
                    </w:rPr>
                    <w:t xml:space="preserve">pripadajúce na nápravu </w:t>
                  </w:r>
                  <w:r w:rsidR="002F56C2">
                    <w:rPr>
                      <w:color w:val="000000"/>
                    </w:rPr>
                    <w:t xml:space="preserve">                                                                                          </w:t>
                  </w:r>
                  <w:r w:rsidRPr="008B127E">
                    <w:rPr>
                      <w:color w:val="000000"/>
                    </w:rPr>
                    <w:t xml:space="preserve">200 </w:t>
                  </w:r>
                  <w:r w:rsidR="002F56C2">
                    <w:rPr>
                      <w:color w:val="000000"/>
                    </w:rPr>
                    <w:t>€</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2.</w:t>
                  </w:r>
                  <w:r w:rsidRPr="008B127E">
                    <w:rPr>
                      <w:color w:val="000000"/>
                    </w:rPr>
                    <w:t xml:space="preserve"> za dopravu viacnásobne opakovanú po jednej alebo viacerých</w:t>
                  </w:r>
                  <w:r w:rsidR="002F56C2">
                    <w:rPr>
                      <w:color w:val="000000"/>
                    </w:rPr>
                    <w:t xml:space="preserve"> </w:t>
                  </w:r>
                  <w:r w:rsidRPr="008B127E">
                    <w:rPr>
                      <w:color w:val="000000"/>
                    </w:rPr>
                    <w:t>trasách na dobu najviac troch mesiacov</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2a.</w:t>
                  </w:r>
                  <w:r w:rsidRPr="008B127E">
                    <w:rPr>
                      <w:color w:val="000000"/>
                    </w:rPr>
                    <w:t xml:space="preserve"> pri splnení podmienok podľa bodu 1a. </w:t>
                  </w:r>
                  <w:r w:rsidR="002F56C2">
                    <w:rPr>
                      <w:color w:val="000000"/>
                    </w:rPr>
                    <w:t xml:space="preserve">                                                                             </w:t>
                  </w:r>
                  <w:r w:rsidRPr="008B127E">
                    <w:rPr>
                      <w:color w:val="000000"/>
                    </w:rPr>
                    <w:t xml:space="preserve">500 </w:t>
                  </w:r>
                  <w:r w:rsidR="002F56C2">
                    <w:rPr>
                      <w:color w:val="000000"/>
                    </w:rPr>
                    <w:t>€</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2b.</w:t>
                  </w:r>
                  <w:r w:rsidRPr="008B127E">
                    <w:rPr>
                      <w:color w:val="000000"/>
                    </w:rPr>
                    <w:t xml:space="preserve"> pri splnení podmienok podľa bodu 1b.</w:t>
                  </w:r>
                  <w:r w:rsidR="002F56C2">
                    <w:rPr>
                      <w:color w:val="000000"/>
                    </w:rPr>
                    <w:t xml:space="preserve">                                                                           </w:t>
                  </w:r>
                  <w:r w:rsidRPr="008B127E">
                    <w:rPr>
                      <w:color w:val="000000"/>
                    </w:rPr>
                    <w:t xml:space="preserve">1 000 </w:t>
                  </w:r>
                  <w:r w:rsidR="002F56C2">
                    <w:rPr>
                      <w:color w:val="000000"/>
                    </w:rPr>
                    <w:t>€</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3.</w:t>
                  </w:r>
                  <w:r w:rsidRPr="008B127E">
                    <w:rPr>
                      <w:color w:val="000000"/>
                    </w:rPr>
                    <w:t xml:space="preserve"> za dopravu viacnásobne opakovanú po jednej alebo viacerých</w:t>
                  </w:r>
                  <w:r w:rsidR="002F56C2">
                    <w:rPr>
                      <w:color w:val="000000"/>
                    </w:rPr>
                    <w:t xml:space="preserve"> </w:t>
                  </w:r>
                  <w:r w:rsidRPr="008B127E">
                    <w:rPr>
                      <w:color w:val="000000"/>
                    </w:rPr>
                    <w:t>trasách na dobu najviac šiestich mesiacov</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3a.</w:t>
                  </w:r>
                  <w:r w:rsidRPr="008B127E">
                    <w:rPr>
                      <w:color w:val="000000"/>
                    </w:rPr>
                    <w:t xml:space="preserve"> pri splnení podmienok podľa bodu 1a. </w:t>
                  </w:r>
                  <w:r w:rsidR="002F56C2">
                    <w:rPr>
                      <w:color w:val="000000"/>
                    </w:rPr>
                    <w:t xml:space="preserve">                                                                          </w:t>
                  </w:r>
                  <w:r w:rsidRPr="008B127E">
                    <w:rPr>
                      <w:color w:val="000000"/>
                    </w:rPr>
                    <w:t xml:space="preserve">1 000 </w:t>
                  </w:r>
                  <w:r w:rsidR="002F56C2">
                    <w:rPr>
                      <w:color w:val="000000"/>
                    </w:rPr>
                    <w:t>€</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3b.</w:t>
                  </w:r>
                  <w:r w:rsidRPr="008B127E">
                    <w:rPr>
                      <w:color w:val="000000"/>
                    </w:rPr>
                    <w:t xml:space="preserve"> pri splnení podmienok podľa bodu 1b.</w:t>
                  </w:r>
                  <w:r w:rsidR="002F56C2">
                    <w:rPr>
                      <w:color w:val="000000"/>
                    </w:rPr>
                    <w:t xml:space="preserve">                                                                           </w:t>
                  </w:r>
                  <w:r w:rsidRPr="008B127E">
                    <w:rPr>
                      <w:color w:val="000000"/>
                    </w:rPr>
                    <w:t xml:space="preserve">2 000 </w:t>
                  </w:r>
                  <w:r w:rsidR="002F56C2">
                    <w:rPr>
                      <w:color w:val="000000"/>
                    </w:rPr>
                    <w:t>€</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0C5EBB" w:rsidRPr="002F56C2" w:rsidRDefault="00670AB0" w:rsidP="00EC2105">
                  <w:pPr>
                    <w:widowControl/>
                    <w:autoSpaceDE/>
                    <w:autoSpaceDN/>
                    <w:adjustRightInd/>
                    <w:jc w:val="both"/>
                    <w:rPr>
                      <w:b/>
                      <w:color w:val="000000"/>
                    </w:rPr>
                  </w:pPr>
                  <w:r w:rsidRPr="002F56C2">
                    <w:rPr>
                      <w:b/>
                      <w:color w:val="000000"/>
                    </w:rPr>
                    <w:t>Splnomocnenie</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0C5EBB" w:rsidRDefault="00670AB0" w:rsidP="00EC2105">
                  <w:pPr>
                    <w:widowControl/>
                    <w:autoSpaceDE/>
                    <w:autoSpaceDN/>
                    <w:adjustRightInd/>
                    <w:jc w:val="both"/>
                    <w:rPr>
                      <w:color w:val="000000"/>
                    </w:rPr>
                  </w:pPr>
                  <w:r w:rsidRPr="000C5EBB">
                    <w:rPr>
                      <w:bCs/>
                      <w:color w:val="000000"/>
                    </w:rPr>
                    <w:t>1.</w:t>
                  </w:r>
                  <w:r w:rsidRPr="000C5EBB">
                    <w:rPr>
                      <w:color w:val="000000"/>
                    </w:rPr>
                    <w:t xml:space="preserve"> Správny orgán zníži poplatok alebo upustí od jeho vybratia na základe vzájomnosti.</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0C5EBB" w:rsidRDefault="000C5EBB" w:rsidP="002A69F9">
                  <w:r w:rsidRPr="000C5EBB">
                    <w:t>2.</w:t>
                  </w:r>
                  <w:r w:rsidR="002A69F9">
                    <w:t xml:space="preserve"> </w:t>
                  </w:r>
                  <w:r w:rsidRPr="000C5EBB">
                    <w:t>Správny orgán môže pri nadmerných dopravách alebo nadrozmerných dopravách organizovaný tuzemskou alebo zahraničnou inštitúciou na účel humanitnej pomoci alebo poskytnutia daru štátu upustiť od vybratia poplatku.</w:t>
                  </w:r>
                </w:p>
                <w:p w:rsidR="00670AB0" w:rsidRPr="000C5EBB" w:rsidRDefault="00670AB0" w:rsidP="002A69F9"/>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0C5EBB" w:rsidRDefault="00670AB0" w:rsidP="00EC2105">
                  <w:pPr>
                    <w:widowControl/>
                    <w:autoSpaceDE/>
                    <w:autoSpaceDN/>
                    <w:adjustRightInd/>
                    <w:jc w:val="both"/>
                    <w:rPr>
                      <w:b/>
                      <w:color w:val="000000"/>
                    </w:rPr>
                  </w:pPr>
                  <w:r w:rsidRPr="000C5EBB">
                    <w:rPr>
                      <w:b/>
                      <w:color w:val="000000"/>
                    </w:rPr>
                    <w:t>Poznámky</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1.</w:t>
                  </w:r>
                  <w:r w:rsidRPr="008B127E">
                    <w:rPr>
                      <w:color w:val="000000"/>
                    </w:rPr>
                    <w:t xml:space="preserve"> </w:t>
                  </w:r>
                  <w:r w:rsidR="004856A4" w:rsidRPr="004856A4">
                    <w:rPr>
                      <w:color w:val="000000"/>
                    </w:rPr>
                    <w:t>Poplatok podľa tejto položky na hraničných priechodoch vonkajších hraníc Európskej únie vyberá správca priľahlého úseku cesty vedúcej k hraničnému priechodu.</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2.</w:t>
                  </w:r>
                  <w:r w:rsidRPr="008B127E">
                    <w:rPr>
                      <w:color w:val="000000"/>
                    </w:rPr>
                    <w:t xml:space="preserve"> </w:t>
                  </w:r>
                  <w:r w:rsidR="00C73D97" w:rsidRPr="00C73D97">
                    <w:rPr>
                      <w:color w:val="000000"/>
                    </w:rPr>
                    <w:t>Poplatníkom podľa tejto položky je prevádzkovateľ vozidla alebo vodič vozidla vykonávajúci dopravu vozidlom alebo jazdnou súpravou, ktoré prekračujú najväčšie povolené rozmery alebo najväčšie povolené hmotnosti. Prevádzkovateľom vozidla je prevádzkovateľ vozidla alebo prevádzkovateľ jazdnej súpravy, ktorý je zapísaný v osvedčení o evidencii motorového vozidla časť I a časť II ako držiteľ osvedčenia alebo takáto osoba zapísaná v osvedčení o evidencii motorového vozidla vydanom v cudzine.</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3.</w:t>
                  </w:r>
                  <w:r w:rsidRPr="008B127E">
                    <w:rPr>
                      <w:color w:val="000000"/>
                    </w:rPr>
                    <w:t xml:space="preserve"> Za základ výpočtu poplatku za nadrozmernosť sa berie najväčší rozmer vozidla alebo jazdnej súpravy, ktorý prekračuje prípustnú mieru v šírke alebo vo výške alebo v dĺžke.</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4.</w:t>
                  </w:r>
                  <w:r w:rsidRPr="008B127E">
                    <w:rPr>
                      <w:color w:val="000000"/>
                    </w:rPr>
                    <w:t xml:space="preserve"> Do základu dĺžky súpravy a celkovej hmotnosti súpravy sa započítavajú aj motorové vozidlá určené na tlačenie súpravy alebo aj ostatné pomocné motorové vozidlá zapojené v súprave, ktoré sú do súpravy zapojené hoci len na prekonanie krátkych náročných úsekov trasy.</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735DCC">
                  <w:pPr>
                    <w:widowControl/>
                    <w:autoSpaceDE/>
                    <w:autoSpaceDN/>
                    <w:adjustRightInd/>
                    <w:jc w:val="both"/>
                    <w:rPr>
                      <w:color w:val="000000"/>
                    </w:rPr>
                  </w:pPr>
                  <w:r w:rsidRPr="008B127E">
                    <w:rPr>
                      <w:b/>
                      <w:bCs/>
                      <w:color w:val="000000"/>
                    </w:rPr>
                    <w:t>5.</w:t>
                  </w:r>
                  <w:r w:rsidRPr="008B127E">
                    <w:rPr>
                      <w:color w:val="000000"/>
                    </w:rPr>
                    <w:t xml:space="preserve"> Pri doprave, pri ktorej sú prekročené dva alebo všetky tri prípustné celkové rozmery [písmeno a) bod 1], sa celková výška poplatku určí ako dvojnásobok sadzby uvedenej v písmene a) bode 1.</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6.</w:t>
                  </w:r>
                  <w:r w:rsidRPr="008B127E">
                    <w:rPr>
                      <w:color w:val="000000"/>
                    </w:rPr>
                    <w:t xml:space="preserve"> Prekročenie najväčšej povolenej hmotnosti sa posudzuje tak pri jazdnej súprave, ako aj pri jednotlivom vozidle v súprave okrem návesovej súpravy. Poplatok sa určí z tých hmotností, z ktorých je vyššia sadzba. Za prekročenie najväčšej povolenej celkovej hmotnosti do 3,0 % sa poplatok nevyberá.</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7.</w:t>
                  </w:r>
                  <w:r w:rsidRPr="008B127E">
                    <w:rPr>
                      <w:color w:val="000000"/>
                    </w:rPr>
                    <w:t xml:space="preserve"> Pri nadmernej doprave sa hmotnosť jazdnej súpravy určí ako hmotnosť celej súpravy sčítaním hmotností jednotlivých motorových vozidiel a prípojných vozidiel.</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8.</w:t>
                  </w:r>
                  <w:r w:rsidRPr="008B127E">
                    <w:rPr>
                      <w:color w:val="000000"/>
                    </w:rPr>
                    <w:t xml:space="preserve"> Pri určení poplatku za prekročenie najväčšej povolenej hmotnosti pripadajúcej na nápravu sa každá náprava posudzuje samostatne so zohľadnením </w:t>
                  </w:r>
                  <w:proofErr w:type="spellStart"/>
                  <w:r w:rsidRPr="008B127E">
                    <w:rPr>
                      <w:color w:val="000000"/>
                    </w:rPr>
                    <w:t>dvojnáprav</w:t>
                  </w:r>
                  <w:proofErr w:type="spellEnd"/>
                  <w:r w:rsidRPr="008B127E">
                    <w:rPr>
                      <w:color w:val="000000"/>
                    </w:rPr>
                    <w:t xml:space="preserve"> a </w:t>
                  </w:r>
                  <w:proofErr w:type="spellStart"/>
                  <w:r w:rsidRPr="008B127E">
                    <w:rPr>
                      <w:color w:val="000000"/>
                    </w:rPr>
                    <w:t>trojnáprav</w:t>
                  </w:r>
                  <w:proofErr w:type="spellEnd"/>
                  <w:r w:rsidRPr="008B127E">
                    <w:rPr>
                      <w:color w:val="000000"/>
                    </w:rPr>
                    <w:t xml:space="preserve"> a poplatok sa určí len za najviac prekročenú nápravu, </w:t>
                  </w:r>
                  <w:proofErr w:type="spellStart"/>
                  <w:r w:rsidRPr="008B127E">
                    <w:rPr>
                      <w:color w:val="000000"/>
                    </w:rPr>
                    <w:t>dvojnápravu</w:t>
                  </w:r>
                  <w:proofErr w:type="spellEnd"/>
                  <w:r w:rsidRPr="008B127E">
                    <w:rPr>
                      <w:color w:val="000000"/>
                    </w:rPr>
                    <w:t xml:space="preserve"> alebo </w:t>
                  </w:r>
                  <w:proofErr w:type="spellStart"/>
                  <w:r w:rsidRPr="008B127E">
                    <w:rPr>
                      <w:color w:val="000000"/>
                    </w:rPr>
                    <w:t>trojnápravu</w:t>
                  </w:r>
                  <w:proofErr w:type="spellEnd"/>
                  <w:r w:rsidRPr="008B127E">
                    <w:rPr>
                      <w:color w:val="000000"/>
                    </w:rPr>
                    <w:t>. Za prekročenie prípustného zaťaženia nápravy do 3,0 % sa poplatok nevyberá.</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9.</w:t>
                  </w:r>
                  <w:r w:rsidRPr="008B127E">
                    <w:rPr>
                      <w:color w:val="000000"/>
                    </w:rPr>
                    <w:t xml:space="preserve"> Pri špeciálnych prívesoch a návesoch, ktoré majú viac ako tri nápravy, sa každá náprava posudzuje ako jednoduchá náprava s prípustným zaťažením 9,5 tony. </w:t>
                  </w:r>
                  <w:proofErr w:type="spellStart"/>
                  <w:r w:rsidRPr="008B127E">
                    <w:rPr>
                      <w:color w:val="000000"/>
                    </w:rPr>
                    <w:t>Dvojnápravy</w:t>
                  </w:r>
                  <w:proofErr w:type="spellEnd"/>
                  <w:r w:rsidRPr="008B127E">
                    <w:rPr>
                      <w:color w:val="000000"/>
                    </w:rPr>
                    <w:t xml:space="preserve"> a </w:t>
                  </w:r>
                  <w:proofErr w:type="spellStart"/>
                  <w:r w:rsidRPr="008B127E">
                    <w:rPr>
                      <w:color w:val="000000"/>
                    </w:rPr>
                    <w:t>trojnápravy</w:t>
                  </w:r>
                  <w:proofErr w:type="spellEnd"/>
                  <w:r w:rsidRPr="008B127E">
                    <w:rPr>
                      <w:color w:val="000000"/>
                    </w:rPr>
                    <w:t xml:space="preserve"> sa v tomto prípade nezohľadňujú.</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10.</w:t>
                  </w:r>
                  <w:r w:rsidRPr="008B127E">
                    <w:rPr>
                      <w:color w:val="000000"/>
                    </w:rPr>
                    <w:t xml:space="preserve"> Pri doprave, pri ktorej je súčasne prekročená najväčšia povolená celková hmotnosť a najväčšie povolené nápravové zaťaženie, sa poplatok určí ako súčet čiastkových sadzieb podľa písmena a) bodov 2a. a 2b.</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11.</w:t>
                  </w:r>
                  <w:r w:rsidRPr="008B127E">
                    <w:rPr>
                      <w:color w:val="000000"/>
                    </w:rPr>
                    <w:t xml:space="preserve"> Ak ide o dopravu, pri ktorej sú prekročené najväčšie povolené rozmery aj najväčšia povolená hmotnosť, poplatok sa určí ako súčet sadzieb podľa písmena a) bodov 1 a 2.</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12.</w:t>
                  </w:r>
                  <w:r w:rsidRPr="008B127E">
                    <w:rPr>
                      <w:color w:val="000000"/>
                    </w:rPr>
                    <w:t xml:space="preserve"> Poplatky podľa písmena d) sa použijú, ak dopravcom je vlastník alebo užívateľ stavebného mechanizmu alebo právnická osoba, fyzická osoba oprávnená na podnikanie v doprave a ide o dopravu mechanizmu na stavbu alebo zo stavby do miesta jeho parkovania.</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r w:rsidRPr="008B127E">
                    <w:rPr>
                      <w:b/>
                      <w:bCs/>
                      <w:color w:val="000000"/>
                    </w:rPr>
                    <w:t>13.</w:t>
                  </w:r>
                  <w:r w:rsidRPr="008B127E">
                    <w:rPr>
                      <w:color w:val="000000"/>
                    </w:rPr>
                    <w:t xml:space="preserve"> Ak sa už čiastočne alebo celkom vykonala doprava podľa písmena b) alebo c) a meraním celkovej hmotnosti, hmotnosti pripadajúcej na nápravu a rozmerov sa zistí, že boli porušené podmienky povolenia na zvláštne užívanie, taká doprava sa posudzuje ako doprava bez povolenia na zvláštne užívanie.</w:t>
                  </w:r>
                </w:p>
              </w:tc>
            </w:tr>
            <w:tr w:rsidR="00670AB0" w:rsidRPr="008B127E" w:rsidTr="00735DCC">
              <w:trPr>
                <w:gridBefore w:val="1"/>
                <w:gridAfter w:val="1"/>
                <w:wBefore w:w="4" w:type="pct"/>
                <w:wAfter w:w="216" w:type="pct"/>
              </w:trPr>
              <w:tc>
                <w:tcPr>
                  <w:tcW w:w="10" w:type="pct"/>
                  <w:gridSpan w:val="2"/>
                  <w:vAlign w:val="center"/>
                  <w:hideMark/>
                </w:tcPr>
                <w:p w:rsidR="00670AB0" w:rsidRPr="008B127E" w:rsidRDefault="00670AB0" w:rsidP="00EC2105">
                  <w:pPr>
                    <w:widowControl/>
                    <w:autoSpaceDE/>
                    <w:autoSpaceDN/>
                    <w:adjustRightInd/>
                    <w:jc w:val="both"/>
                    <w:rPr>
                      <w:b/>
                      <w:bCs/>
                      <w:color w:val="000000"/>
                    </w:rPr>
                  </w:pPr>
                </w:p>
              </w:tc>
              <w:tc>
                <w:tcPr>
                  <w:tcW w:w="4770" w:type="pct"/>
                  <w:hideMark/>
                </w:tcPr>
                <w:p w:rsidR="00670AB0" w:rsidRPr="008B127E" w:rsidRDefault="00670AB0" w:rsidP="00EC2105">
                  <w:pPr>
                    <w:widowControl/>
                    <w:autoSpaceDE/>
                    <w:autoSpaceDN/>
                    <w:adjustRightInd/>
                    <w:jc w:val="both"/>
                    <w:rPr>
                      <w:color w:val="000000"/>
                    </w:rPr>
                  </w:pPr>
                </w:p>
              </w:tc>
            </w:tr>
          </w:tbl>
          <w:p w:rsidR="00331EE1" w:rsidRPr="008B127E" w:rsidRDefault="00331EE1" w:rsidP="00EC2105">
            <w:pPr>
              <w:jc w:val="both"/>
              <w:rPr>
                <w:color w:val="FF0000"/>
              </w:rPr>
            </w:pPr>
          </w:p>
        </w:tc>
      </w:tr>
    </w:tbl>
    <w:p w:rsidR="00735DCC" w:rsidRDefault="00735DCC" w:rsidP="00EC2105">
      <w:pPr>
        <w:pStyle w:val="Style5"/>
        <w:widowControl/>
        <w:jc w:val="both"/>
        <w:outlineLvl w:val="0"/>
        <w:rPr>
          <w:rStyle w:val="FontStyle31"/>
          <w:sz w:val="24"/>
          <w:szCs w:val="24"/>
        </w:rPr>
      </w:pPr>
    </w:p>
    <w:p w:rsidR="00331EE1" w:rsidRPr="008B127E" w:rsidRDefault="00331EE1" w:rsidP="00EC2105">
      <w:pPr>
        <w:pStyle w:val="Style5"/>
        <w:widowControl/>
        <w:jc w:val="both"/>
        <w:outlineLvl w:val="0"/>
        <w:rPr>
          <w:rStyle w:val="FontStyle31"/>
          <w:sz w:val="24"/>
          <w:szCs w:val="24"/>
        </w:rPr>
      </w:pPr>
      <w:r w:rsidRPr="008B127E">
        <w:rPr>
          <w:rStyle w:val="FontStyle31"/>
          <w:sz w:val="24"/>
          <w:szCs w:val="24"/>
        </w:rPr>
        <w:t>Položka 80a</w:t>
      </w:r>
    </w:p>
    <w:p w:rsidR="00331EE1" w:rsidRPr="008B127E" w:rsidRDefault="00331EE1" w:rsidP="00EC2105">
      <w:pPr>
        <w:pStyle w:val="Style8"/>
        <w:widowControl/>
        <w:spacing w:line="240" w:lineRule="auto"/>
        <w:jc w:val="both"/>
        <w:outlineLvl w:val="0"/>
        <w:rPr>
          <w:rStyle w:val="FontStyle30"/>
          <w:sz w:val="24"/>
          <w:szCs w:val="24"/>
        </w:rPr>
      </w:pPr>
      <w:r w:rsidRPr="008B127E">
        <w:rPr>
          <w:rStyle w:val="FontStyle30"/>
          <w:sz w:val="24"/>
          <w:szCs w:val="24"/>
        </w:rPr>
        <w:t>Za podanie žiadosti o urýchlené vybavenie povolenia podľa položky 80</w:t>
      </w:r>
    </w:p>
    <w:p w:rsidR="00331EE1" w:rsidRPr="002F56C2" w:rsidRDefault="00331EE1" w:rsidP="002A69F9">
      <w:pPr>
        <w:pStyle w:val="Style7"/>
        <w:widowControl/>
        <w:numPr>
          <w:ilvl w:val="0"/>
          <w:numId w:val="23"/>
        </w:numPr>
        <w:tabs>
          <w:tab w:val="left" w:pos="245"/>
        </w:tabs>
        <w:spacing w:line="240" w:lineRule="auto"/>
        <w:jc w:val="left"/>
        <w:rPr>
          <w:rStyle w:val="FontStyle30"/>
          <w:b/>
          <w:sz w:val="24"/>
          <w:szCs w:val="24"/>
        </w:rPr>
      </w:pPr>
      <w:r w:rsidRPr="008B127E">
        <w:rPr>
          <w:rStyle w:val="FontStyle30"/>
          <w:sz w:val="24"/>
          <w:szCs w:val="24"/>
        </w:rPr>
        <w:t xml:space="preserve">do 24 hodín od doručenia </w:t>
      </w:r>
      <w:r w:rsidRPr="002F56C2">
        <w:rPr>
          <w:rStyle w:val="FontStyle30"/>
          <w:sz w:val="24"/>
          <w:szCs w:val="24"/>
        </w:rPr>
        <w:t>žiadosti</w:t>
      </w:r>
      <w:r w:rsidR="002F56C2" w:rsidRPr="002F56C2">
        <w:rPr>
          <w:rStyle w:val="FontStyle30"/>
          <w:sz w:val="24"/>
          <w:szCs w:val="24"/>
        </w:rPr>
        <w:t xml:space="preserve"> </w:t>
      </w:r>
      <w:r w:rsidRPr="002F56C2">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00441649">
        <w:rPr>
          <w:rStyle w:val="FontStyle30"/>
          <w:sz w:val="24"/>
          <w:szCs w:val="24"/>
        </w:rPr>
        <w:tab/>
      </w:r>
      <w:r w:rsidRPr="002F56C2">
        <w:rPr>
          <w:rStyle w:val="FontStyle31"/>
          <w:b w:val="0"/>
          <w:sz w:val="24"/>
          <w:szCs w:val="24"/>
        </w:rPr>
        <w:t>75 €</w:t>
      </w:r>
    </w:p>
    <w:p w:rsidR="00331EE1" w:rsidRPr="008B127E" w:rsidRDefault="00331EE1" w:rsidP="002A69F9">
      <w:pPr>
        <w:pStyle w:val="Style7"/>
        <w:widowControl/>
        <w:numPr>
          <w:ilvl w:val="0"/>
          <w:numId w:val="23"/>
        </w:numPr>
        <w:spacing w:line="240" w:lineRule="auto"/>
        <w:jc w:val="left"/>
      </w:pPr>
      <w:r w:rsidRPr="008B127E">
        <w:rPr>
          <w:rStyle w:val="FontStyle30"/>
          <w:sz w:val="24"/>
          <w:szCs w:val="24"/>
        </w:rPr>
        <w:t xml:space="preserve">do 48 hodín do doručenia </w:t>
      </w:r>
      <w:r w:rsidRPr="002F56C2">
        <w:rPr>
          <w:rStyle w:val="FontStyle30"/>
          <w:sz w:val="24"/>
          <w:szCs w:val="24"/>
        </w:rPr>
        <w:t>žiadosti</w:t>
      </w:r>
      <w:r w:rsidR="00441649">
        <w:rPr>
          <w:rStyle w:val="FontStyle30"/>
          <w:sz w:val="24"/>
          <w:szCs w:val="24"/>
        </w:rPr>
        <w:t xml:space="preserve"> </w:t>
      </w:r>
      <w:r w:rsidR="00804984">
        <w:rPr>
          <w:rStyle w:val="FontStyle30"/>
          <w:sz w:val="24"/>
          <w:szCs w:val="24"/>
        </w:rPr>
        <w:tab/>
      </w:r>
      <w:r w:rsidR="00804984">
        <w:rPr>
          <w:rStyle w:val="FontStyle30"/>
          <w:sz w:val="24"/>
          <w:szCs w:val="24"/>
        </w:rPr>
        <w:tab/>
      </w:r>
      <w:r w:rsidR="00804984">
        <w:rPr>
          <w:rStyle w:val="FontStyle30"/>
          <w:sz w:val="24"/>
          <w:szCs w:val="24"/>
        </w:rPr>
        <w:tab/>
      </w:r>
      <w:r w:rsidR="00804984">
        <w:rPr>
          <w:rStyle w:val="FontStyle30"/>
          <w:sz w:val="24"/>
          <w:szCs w:val="24"/>
        </w:rPr>
        <w:tab/>
      </w:r>
      <w:r w:rsidR="00804984">
        <w:rPr>
          <w:rStyle w:val="FontStyle30"/>
          <w:sz w:val="24"/>
          <w:szCs w:val="24"/>
        </w:rPr>
        <w:tab/>
      </w:r>
      <w:r w:rsidR="00804984">
        <w:rPr>
          <w:rStyle w:val="FontStyle30"/>
          <w:sz w:val="24"/>
          <w:szCs w:val="24"/>
        </w:rPr>
        <w:tab/>
      </w:r>
      <w:r w:rsidR="00804984">
        <w:rPr>
          <w:rStyle w:val="FontStyle30"/>
          <w:sz w:val="24"/>
          <w:szCs w:val="24"/>
        </w:rPr>
        <w:tab/>
      </w:r>
      <w:r w:rsidRPr="002F56C2">
        <w:rPr>
          <w:rStyle w:val="FontStyle30"/>
          <w:sz w:val="24"/>
          <w:szCs w:val="24"/>
        </w:rPr>
        <w:t>55</w:t>
      </w:r>
      <w:r w:rsidRPr="002F56C2">
        <w:rPr>
          <w:rStyle w:val="FontStyle31"/>
          <w:b w:val="0"/>
          <w:sz w:val="24"/>
          <w:szCs w:val="24"/>
        </w:rPr>
        <w:t xml:space="preserve"> €</w:t>
      </w:r>
    </w:p>
    <w:p w:rsidR="00331EE1" w:rsidRPr="002F56C2" w:rsidRDefault="00331EE1" w:rsidP="00EC2105">
      <w:pPr>
        <w:pStyle w:val="Style8"/>
        <w:widowControl/>
        <w:spacing w:line="240" w:lineRule="auto"/>
        <w:jc w:val="both"/>
        <w:outlineLvl w:val="0"/>
        <w:rPr>
          <w:rStyle w:val="FontStyle30"/>
          <w:b/>
          <w:sz w:val="24"/>
          <w:szCs w:val="24"/>
        </w:rPr>
      </w:pPr>
      <w:r w:rsidRPr="002F56C2">
        <w:rPr>
          <w:rStyle w:val="FontStyle30"/>
          <w:b/>
          <w:sz w:val="24"/>
          <w:szCs w:val="24"/>
        </w:rPr>
        <w:t>Poznámka:</w:t>
      </w:r>
    </w:p>
    <w:p w:rsidR="00331EE1" w:rsidRPr="008B127E" w:rsidRDefault="00331EE1" w:rsidP="00EC2105">
      <w:pPr>
        <w:pStyle w:val="Style8"/>
        <w:widowControl/>
        <w:spacing w:line="240" w:lineRule="auto"/>
        <w:jc w:val="both"/>
        <w:outlineLvl w:val="0"/>
        <w:rPr>
          <w:rStyle w:val="FontStyle30"/>
          <w:sz w:val="24"/>
          <w:szCs w:val="24"/>
        </w:rPr>
      </w:pPr>
      <w:r w:rsidRPr="008B127E">
        <w:rPr>
          <w:rStyle w:val="FontStyle30"/>
          <w:sz w:val="24"/>
          <w:szCs w:val="24"/>
        </w:rPr>
        <w:t>Správny poplatok sa vráti, ak žiadosť nebola vybavená v určenej lehote.</w:t>
      </w:r>
    </w:p>
    <w:p w:rsidR="00331EE1" w:rsidRPr="008B127E" w:rsidRDefault="00331EE1" w:rsidP="00EC2105">
      <w:pPr>
        <w:pStyle w:val="Style5"/>
        <w:widowControl/>
        <w:jc w:val="both"/>
      </w:pPr>
    </w:p>
    <w:p w:rsidR="00331EE1" w:rsidRPr="008B127E" w:rsidRDefault="00331EE1" w:rsidP="00EC2105">
      <w:pPr>
        <w:jc w:val="both"/>
      </w:pPr>
      <w:r w:rsidRPr="008B127E">
        <w:rPr>
          <w:rStyle w:val="FontStyle31"/>
          <w:sz w:val="24"/>
          <w:szCs w:val="24"/>
        </w:rPr>
        <w:t>Položka 82</w:t>
      </w:r>
      <w:r w:rsidRPr="008B127E">
        <w:t xml:space="preserve"> </w:t>
      </w:r>
    </w:p>
    <w:p w:rsidR="00331EE1" w:rsidRPr="008B127E" w:rsidRDefault="00331EE1" w:rsidP="00EC2105">
      <w:pPr>
        <w:pStyle w:val="Zkladntext"/>
        <w:rPr>
          <w:rFonts w:ascii="Times New Roman" w:hAnsi="Times New Roman"/>
          <w:color w:val="000000"/>
          <w:sz w:val="24"/>
          <w:vertAlign w:val="superscript"/>
        </w:rPr>
      </w:pPr>
      <w:r w:rsidRPr="008B127E">
        <w:rPr>
          <w:rFonts w:ascii="Times New Roman" w:hAnsi="Times New Roman"/>
          <w:color w:val="000000"/>
          <w:sz w:val="24"/>
        </w:rPr>
        <w:t>Povolenie na zvláštne užívanie</w:t>
      </w:r>
      <w:r w:rsidRPr="008B127E">
        <w:rPr>
          <w:rFonts w:ascii="Times New Roman" w:hAnsi="Times New Roman"/>
          <w:color w:val="000000"/>
          <w:sz w:val="24"/>
          <w:vertAlign w:val="superscript"/>
        </w:rPr>
        <w:t>25af</w:t>
      </w:r>
      <w:r w:rsidRPr="008B127E">
        <w:rPr>
          <w:rFonts w:ascii="Times New Roman" w:hAnsi="Times New Roman"/>
          <w:color w:val="000000"/>
          <w:sz w:val="24"/>
        </w:rPr>
        <w:t>)</w:t>
      </w:r>
    </w:p>
    <w:p w:rsidR="00331EE1" w:rsidRPr="008B127E" w:rsidRDefault="00331EE1" w:rsidP="00EC2105">
      <w:pPr>
        <w:pStyle w:val="Zkladntext"/>
        <w:rPr>
          <w:rFonts w:ascii="Times New Roman" w:hAnsi="Times New Roman"/>
          <w:color w:val="000000"/>
          <w:sz w:val="24"/>
        </w:rPr>
      </w:pPr>
      <w:r w:rsidRPr="008B127E">
        <w:rPr>
          <w:rFonts w:ascii="Times New Roman" w:hAnsi="Times New Roman"/>
          <w:color w:val="000000"/>
          <w:sz w:val="24"/>
        </w:rPr>
        <w:t>b/</w:t>
      </w:r>
      <w:r w:rsidR="000C6624">
        <w:rPr>
          <w:rFonts w:ascii="Times New Roman" w:hAnsi="Times New Roman"/>
          <w:color w:val="000000"/>
          <w:sz w:val="24"/>
        </w:rPr>
        <w:t xml:space="preserve"> </w:t>
      </w:r>
      <w:r w:rsidRPr="008B127E">
        <w:rPr>
          <w:rFonts w:ascii="Times New Roman" w:hAnsi="Times New Roman"/>
          <w:color w:val="000000"/>
          <w:sz w:val="24"/>
        </w:rPr>
        <w:t>c</w:t>
      </w:r>
      <w:r w:rsidR="000C6624">
        <w:rPr>
          <w:rFonts w:ascii="Times New Roman" w:hAnsi="Times New Roman"/>
          <w:color w:val="000000"/>
          <w:sz w:val="24"/>
        </w:rPr>
        <w:t>i</w:t>
      </w:r>
      <w:r w:rsidRPr="008B127E">
        <w:rPr>
          <w:rFonts w:ascii="Times New Roman" w:hAnsi="Times New Roman"/>
          <w:color w:val="000000"/>
          <w:sz w:val="24"/>
        </w:rPr>
        <w:t>est</w:t>
      </w:r>
      <w:r w:rsidR="00441649">
        <w:rPr>
          <w:rFonts w:ascii="Times New Roman" w:hAnsi="Times New Roman"/>
          <w:color w:val="000000"/>
          <w:sz w:val="24"/>
        </w:rPr>
        <w:t xml:space="preserve"> </w:t>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Pr="008B127E">
        <w:rPr>
          <w:rFonts w:ascii="Times New Roman" w:hAnsi="Times New Roman"/>
          <w:color w:val="000000"/>
          <w:sz w:val="24"/>
        </w:rPr>
        <w:t>120</w:t>
      </w:r>
      <w:r w:rsidR="00441649">
        <w:rPr>
          <w:rFonts w:ascii="Times New Roman" w:hAnsi="Times New Roman"/>
          <w:color w:val="000000"/>
          <w:sz w:val="24"/>
        </w:rPr>
        <w:t> </w:t>
      </w:r>
      <w:r w:rsidRPr="008B127E">
        <w:rPr>
          <w:rFonts w:ascii="Times New Roman" w:hAnsi="Times New Roman"/>
          <w:color w:val="000000"/>
          <w:sz w:val="24"/>
        </w:rPr>
        <w:t>€</w:t>
      </w:r>
    </w:p>
    <w:p w:rsidR="00331EE1" w:rsidRPr="008B127E" w:rsidRDefault="00331EE1" w:rsidP="00EC2105">
      <w:pPr>
        <w:pStyle w:val="Zkladntext"/>
        <w:rPr>
          <w:rFonts w:ascii="Times New Roman" w:hAnsi="Times New Roman"/>
          <w:color w:val="000000"/>
          <w:sz w:val="24"/>
        </w:rPr>
      </w:pPr>
      <w:r w:rsidRPr="008B127E">
        <w:rPr>
          <w:rFonts w:ascii="Times New Roman" w:hAnsi="Times New Roman"/>
          <w:color w:val="000000"/>
          <w:sz w:val="24"/>
        </w:rPr>
        <w:t>c/</w:t>
      </w:r>
      <w:r w:rsidR="000C6624">
        <w:rPr>
          <w:rFonts w:ascii="Times New Roman" w:hAnsi="Times New Roman"/>
          <w:color w:val="000000"/>
          <w:sz w:val="24"/>
        </w:rPr>
        <w:t xml:space="preserve"> </w:t>
      </w:r>
      <w:r w:rsidRPr="008B127E">
        <w:rPr>
          <w:rFonts w:ascii="Times New Roman" w:hAnsi="Times New Roman"/>
          <w:color w:val="000000"/>
          <w:sz w:val="24"/>
        </w:rPr>
        <w:t>miestnych komunikácií</w:t>
      </w:r>
      <w:r w:rsidR="00441649">
        <w:rPr>
          <w:rFonts w:ascii="Times New Roman" w:hAnsi="Times New Roman"/>
          <w:color w:val="000000"/>
          <w:sz w:val="24"/>
        </w:rPr>
        <w:t xml:space="preserve"> </w:t>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00441649">
        <w:rPr>
          <w:rFonts w:ascii="Times New Roman" w:hAnsi="Times New Roman"/>
          <w:color w:val="000000"/>
          <w:sz w:val="24"/>
        </w:rPr>
        <w:tab/>
      </w:r>
      <w:r w:rsidRPr="008B127E">
        <w:rPr>
          <w:rFonts w:ascii="Times New Roman" w:hAnsi="Times New Roman"/>
          <w:color w:val="000000"/>
          <w:sz w:val="24"/>
        </w:rPr>
        <w:t>80</w:t>
      </w:r>
      <w:r w:rsidR="00441649">
        <w:rPr>
          <w:rFonts w:ascii="Times New Roman" w:hAnsi="Times New Roman"/>
          <w:color w:val="000000"/>
          <w:sz w:val="24"/>
        </w:rPr>
        <w:t> </w:t>
      </w:r>
      <w:r w:rsidRPr="008B127E">
        <w:rPr>
          <w:rFonts w:ascii="Times New Roman" w:hAnsi="Times New Roman"/>
          <w:color w:val="000000"/>
          <w:sz w:val="24"/>
        </w:rPr>
        <w:t>€</w:t>
      </w:r>
    </w:p>
    <w:p w:rsidR="00331EE1" w:rsidRPr="002F56C2" w:rsidRDefault="00331EE1" w:rsidP="00EC2105">
      <w:pPr>
        <w:pStyle w:val="Zkladntext"/>
        <w:rPr>
          <w:rFonts w:ascii="Times New Roman" w:hAnsi="Times New Roman"/>
          <w:b/>
          <w:color w:val="000000"/>
          <w:sz w:val="24"/>
        </w:rPr>
      </w:pPr>
      <w:r w:rsidRPr="002F56C2">
        <w:rPr>
          <w:rFonts w:ascii="Times New Roman" w:hAnsi="Times New Roman"/>
          <w:b/>
          <w:color w:val="000000"/>
          <w:sz w:val="24"/>
        </w:rPr>
        <w:t>Splnomocnenie</w:t>
      </w:r>
    </w:p>
    <w:p w:rsidR="00331EE1" w:rsidRDefault="00C73D97" w:rsidP="00EC2105">
      <w:pPr>
        <w:pStyle w:val="Style5"/>
        <w:widowControl/>
        <w:jc w:val="both"/>
        <w:outlineLvl w:val="0"/>
        <w:rPr>
          <w:color w:val="000000"/>
        </w:rPr>
      </w:pPr>
      <w:r w:rsidRPr="00C73D97">
        <w:rPr>
          <w:color w:val="000000"/>
        </w:rPr>
        <w:t>Správny orgán môže v odôvodnených prípadoch znížiť poplatok podľa tejto položky o 50 % alebo o 100 %. V závislosti od rozsahu a doby užívania pozemnej komunikácie môže správny orgán zvýšiť poplatok podľa tejto položky o 50 %, o 100 % alebo o 200 %.</w:t>
      </w:r>
    </w:p>
    <w:p w:rsidR="00C73D97" w:rsidRPr="008B127E" w:rsidRDefault="00C73D97" w:rsidP="00EC2105">
      <w:pPr>
        <w:pStyle w:val="Style5"/>
        <w:widowControl/>
        <w:jc w:val="both"/>
        <w:outlineLvl w:val="0"/>
        <w:rPr>
          <w:rStyle w:val="FontStyle31"/>
          <w:sz w:val="24"/>
          <w:szCs w:val="24"/>
        </w:rPr>
      </w:pPr>
    </w:p>
    <w:p w:rsidR="00331EE1" w:rsidRPr="008B127E" w:rsidRDefault="00331EE1" w:rsidP="00EC2105">
      <w:pPr>
        <w:pStyle w:val="Style5"/>
        <w:widowControl/>
        <w:jc w:val="both"/>
        <w:outlineLvl w:val="0"/>
        <w:rPr>
          <w:rStyle w:val="FontStyle31"/>
          <w:sz w:val="24"/>
          <w:szCs w:val="24"/>
        </w:rPr>
      </w:pPr>
      <w:r w:rsidRPr="008B127E">
        <w:rPr>
          <w:rStyle w:val="FontStyle31"/>
          <w:sz w:val="24"/>
          <w:szCs w:val="24"/>
        </w:rPr>
        <w:t>Položka 83</w:t>
      </w:r>
    </w:p>
    <w:p w:rsidR="00331EE1" w:rsidRPr="008B127E" w:rsidRDefault="00331EE1" w:rsidP="00EC2105">
      <w:pPr>
        <w:pStyle w:val="Style5"/>
        <w:widowControl/>
        <w:jc w:val="both"/>
        <w:outlineLvl w:val="0"/>
        <w:rPr>
          <w:rStyle w:val="FontStyle30"/>
          <w:b/>
          <w:bCs/>
          <w:sz w:val="24"/>
          <w:szCs w:val="24"/>
        </w:rPr>
      </w:pPr>
      <w:r w:rsidRPr="008B127E">
        <w:rPr>
          <w:rStyle w:val="FontStyle30"/>
          <w:sz w:val="24"/>
          <w:szCs w:val="24"/>
        </w:rPr>
        <w:t>e) Povolenie uzávierky, prípadne obchádzky ciest III. Triedy a miestnych komunikácií</w:t>
      </w:r>
      <w:r w:rsidR="00735DCC">
        <w:rPr>
          <w:rStyle w:val="FontStyle30"/>
          <w:sz w:val="24"/>
          <w:szCs w:val="24"/>
        </w:rPr>
        <w:tab/>
      </w:r>
      <w:r w:rsidRPr="008B127E">
        <w:rPr>
          <w:rStyle w:val="FontStyle30"/>
          <w:sz w:val="24"/>
          <w:szCs w:val="24"/>
        </w:rPr>
        <w:t xml:space="preserve">70 </w:t>
      </w:r>
      <w:r w:rsidRPr="008B127E">
        <w:rPr>
          <w:rStyle w:val="FontStyle31"/>
          <w:b w:val="0"/>
          <w:sz w:val="24"/>
          <w:szCs w:val="24"/>
        </w:rPr>
        <w:t>€</w:t>
      </w:r>
    </w:p>
    <w:p w:rsidR="00331EE1" w:rsidRPr="008B127E" w:rsidRDefault="00331EE1" w:rsidP="00EC2105">
      <w:pPr>
        <w:jc w:val="both"/>
        <w:outlineLvl w:val="0"/>
      </w:pPr>
      <w:r w:rsidRPr="008B127E">
        <w:lastRenderedPageBreak/>
        <w:t>f) Povolenie o zmenu termínu uzávierky, prípadne</w:t>
      </w:r>
      <w:r w:rsidR="00441649">
        <w:t xml:space="preserve"> </w:t>
      </w:r>
      <w:r w:rsidRPr="008B127E">
        <w:t xml:space="preserve">obchádzky ciest I., II., III. triedy a miestnych </w:t>
      </w:r>
    </w:p>
    <w:p w:rsidR="00331EE1" w:rsidRPr="008B127E" w:rsidRDefault="00441649" w:rsidP="00EC2105">
      <w:pPr>
        <w:jc w:val="both"/>
        <w:outlineLvl w:val="0"/>
      </w:pPr>
      <w:r>
        <w:t xml:space="preserve"> </w:t>
      </w:r>
      <w:r w:rsidR="00331EE1" w:rsidRPr="008B127E">
        <w:t>komunikácií</w:t>
      </w:r>
      <w:r>
        <w:t xml:space="preserve"> </w:t>
      </w:r>
      <w:r>
        <w:tab/>
      </w:r>
      <w:r>
        <w:tab/>
      </w:r>
      <w:r>
        <w:tab/>
      </w:r>
      <w:r>
        <w:tab/>
      </w:r>
      <w:r>
        <w:tab/>
      </w:r>
      <w:r>
        <w:tab/>
      </w:r>
      <w:r>
        <w:tab/>
      </w:r>
      <w:r>
        <w:tab/>
      </w:r>
      <w:r>
        <w:tab/>
      </w:r>
      <w:r>
        <w:tab/>
      </w:r>
      <w:r>
        <w:tab/>
      </w:r>
      <w:r w:rsidR="00331EE1" w:rsidRPr="008B127E">
        <w:t>40 €</w:t>
      </w:r>
    </w:p>
    <w:p w:rsidR="00331EE1" w:rsidRPr="008B127E" w:rsidRDefault="00331EE1" w:rsidP="00EC2105">
      <w:pPr>
        <w:pStyle w:val="Style5"/>
        <w:widowControl/>
        <w:jc w:val="both"/>
      </w:pPr>
    </w:p>
    <w:p w:rsidR="00331EE1" w:rsidRPr="008B127E" w:rsidRDefault="00331EE1" w:rsidP="00EC2105">
      <w:pPr>
        <w:jc w:val="both"/>
      </w:pPr>
      <w:r w:rsidRPr="008B127E">
        <w:rPr>
          <w:rStyle w:val="FontStyle31"/>
          <w:sz w:val="24"/>
          <w:szCs w:val="24"/>
        </w:rPr>
        <w:t>Položka 84</w:t>
      </w:r>
      <w:r w:rsidRPr="008B127E">
        <w:t xml:space="preserve"> </w:t>
      </w:r>
    </w:p>
    <w:p w:rsidR="00331EE1" w:rsidRPr="008B127E" w:rsidRDefault="00331EE1" w:rsidP="00EC2105">
      <w:pPr>
        <w:jc w:val="both"/>
      </w:pPr>
      <w:r w:rsidRPr="008B127E">
        <w:t xml:space="preserve">a) Povolenie na pripojenie miestnej komunikácie alebo účelovej komunikácie na cestu I., II. a </w:t>
      </w:r>
    </w:p>
    <w:p w:rsidR="00331EE1" w:rsidRPr="008B127E" w:rsidRDefault="00441649" w:rsidP="00EC2105">
      <w:pPr>
        <w:jc w:val="both"/>
      </w:pPr>
      <w:r>
        <w:t xml:space="preserve"> </w:t>
      </w:r>
      <w:r w:rsidR="00331EE1" w:rsidRPr="008B127E">
        <w:t>III. triedy</w:t>
      </w:r>
      <w:r>
        <w:t xml:space="preserve"> </w:t>
      </w:r>
      <w:r>
        <w:tab/>
      </w:r>
      <w:r>
        <w:tab/>
      </w:r>
      <w:r>
        <w:tab/>
      </w:r>
      <w:r>
        <w:tab/>
      </w:r>
      <w:r>
        <w:tab/>
      </w:r>
      <w:r>
        <w:tab/>
      </w:r>
      <w:r>
        <w:tab/>
      </w:r>
      <w:r>
        <w:tab/>
      </w:r>
      <w:r>
        <w:tab/>
      </w:r>
      <w:r>
        <w:tab/>
      </w:r>
      <w:r>
        <w:tab/>
      </w:r>
      <w:r w:rsidR="00331EE1" w:rsidRPr="008B127E">
        <w:t>75 €</w:t>
      </w:r>
    </w:p>
    <w:p w:rsidR="00331EE1" w:rsidRPr="008B127E" w:rsidRDefault="00331EE1" w:rsidP="00EC2105">
      <w:pPr>
        <w:jc w:val="both"/>
      </w:pPr>
      <w:r w:rsidRPr="008B127E">
        <w:t>b) Povolenie na pripojenie účelovej komunikácie na miestnu komunikáciu</w:t>
      </w:r>
      <w:r w:rsidR="00441649">
        <w:t xml:space="preserve"> </w:t>
      </w:r>
      <w:r w:rsidR="00735DCC">
        <w:tab/>
      </w:r>
      <w:r w:rsidR="00735DCC">
        <w:tab/>
      </w:r>
      <w:r w:rsidRPr="008B127E">
        <w:t>40 €</w:t>
      </w:r>
    </w:p>
    <w:p w:rsidR="00331EE1" w:rsidRPr="002F56C2" w:rsidRDefault="00331EE1" w:rsidP="00EC2105">
      <w:pPr>
        <w:jc w:val="both"/>
        <w:rPr>
          <w:rStyle w:val="FontStyle30"/>
          <w:b/>
          <w:sz w:val="24"/>
          <w:szCs w:val="24"/>
        </w:rPr>
      </w:pPr>
      <w:r w:rsidRPr="002F56C2">
        <w:rPr>
          <w:rStyle w:val="FontStyle30"/>
          <w:b/>
          <w:sz w:val="24"/>
          <w:szCs w:val="24"/>
        </w:rPr>
        <w:t>Splnomocnenie</w:t>
      </w:r>
    </w:p>
    <w:p w:rsidR="00331EE1" w:rsidRPr="008B127E" w:rsidRDefault="00331EE1" w:rsidP="00EC2105">
      <w:pPr>
        <w:pStyle w:val="Style8"/>
        <w:widowControl/>
        <w:spacing w:line="240" w:lineRule="auto"/>
        <w:jc w:val="both"/>
        <w:rPr>
          <w:rStyle w:val="FontStyle30"/>
          <w:sz w:val="24"/>
          <w:szCs w:val="24"/>
        </w:rPr>
      </w:pPr>
      <w:r w:rsidRPr="008B127E">
        <w:rPr>
          <w:rStyle w:val="FontStyle30"/>
          <w:sz w:val="24"/>
          <w:szCs w:val="24"/>
        </w:rPr>
        <w:t>Správny orgán môže v odôvodnených prípadoch poplatok podľa tejto položky znížiť, prípadne ho odpustiť. V závislosti od dopravného významu dotknutej štátnej cesty môže správny orgán poplatok zvýšiť až na päťnásobok.</w:t>
      </w:r>
    </w:p>
    <w:p w:rsidR="00331EE1" w:rsidRPr="002F56C2" w:rsidRDefault="00331EE1" w:rsidP="00EC2105">
      <w:pPr>
        <w:pStyle w:val="Style8"/>
        <w:widowControl/>
        <w:spacing w:line="240" w:lineRule="auto"/>
        <w:jc w:val="both"/>
        <w:rPr>
          <w:rStyle w:val="FontStyle30"/>
          <w:b/>
          <w:sz w:val="24"/>
          <w:szCs w:val="24"/>
        </w:rPr>
      </w:pPr>
      <w:r w:rsidRPr="002F56C2">
        <w:rPr>
          <w:rStyle w:val="FontStyle30"/>
          <w:b/>
          <w:sz w:val="24"/>
          <w:szCs w:val="24"/>
        </w:rPr>
        <w:t>Poznámky</w:t>
      </w:r>
    </w:p>
    <w:p w:rsidR="00331EE1" w:rsidRPr="008B127E" w:rsidRDefault="00331EE1" w:rsidP="00EC2105">
      <w:pPr>
        <w:pStyle w:val="Style7"/>
        <w:widowControl/>
        <w:numPr>
          <w:ilvl w:val="0"/>
          <w:numId w:val="24"/>
        </w:numPr>
        <w:tabs>
          <w:tab w:val="left" w:pos="240"/>
        </w:tabs>
        <w:spacing w:line="240" w:lineRule="auto"/>
        <w:rPr>
          <w:rStyle w:val="FontStyle30"/>
          <w:sz w:val="24"/>
          <w:szCs w:val="24"/>
        </w:rPr>
      </w:pPr>
      <w:r w:rsidRPr="008B127E">
        <w:rPr>
          <w:rStyle w:val="FontStyle30"/>
          <w:sz w:val="24"/>
          <w:szCs w:val="24"/>
        </w:rPr>
        <w:t>Poplatok podľa tejto položky sa nevyberie pri zaisťovaní bezpečnosti cestnej premávky alebo v prípade, ak technologické postupy neumožňujú iné riešenie.</w:t>
      </w:r>
    </w:p>
    <w:p w:rsidR="00331EE1" w:rsidRPr="008B127E" w:rsidRDefault="00331EE1" w:rsidP="00EC2105">
      <w:pPr>
        <w:pStyle w:val="Style7"/>
        <w:widowControl/>
        <w:numPr>
          <w:ilvl w:val="0"/>
          <w:numId w:val="24"/>
        </w:numPr>
        <w:tabs>
          <w:tab w:val="left" w:pos="240"/>
        </w:tabs>
        <w:spacing w:line="240" w:lineRule="auto"/>
        <w:rPr>
          <w:rStyle w:val="FontStyle30"/>
          <w:sz w:val="24"/>
          <w:szCs w:val="24"/>
        </w:rPr>
      </w:pPr>
      <w:r w:rsidRPr="008B127E">
        <w:rPr>
          <w:rStyle w:val="FontStyle30"/>
          <w:sz w:val="24"/>
          <w:szCs w:val="24"/>
        </w:rPr>
        <w:t>Poplatok podľa tejto položky sa nevyberie ani v prípade, ak ide o povolenie podmienené vyvolanými investíciami.</w:t>
      </w:r>
    </w:p>
    <w:p w:rsidR="00331EE1" w:rsidRPr="008B127E" w:rsidRDefault="00331EE1" w:rsidP="00EC2105">
      <w:pPr>
        <w:jc w:val="both"/>
        <w:rPr>
          <w:rStyle w:val="FontStyle31"/>
          <w:sz w:val="24"/>
          <w:szCs w:val="24"/>
        </w:rPr>
      </w:pPr>
    </w:p>
    <w:p w:rsidR="00331EE1" w:rsidRPr="008B127E" w:rsidRDefault="00331EE1" w:rsidP="00804984">
      <w:pPr>
        <w:jc w:val="both"/>
      </w:pPr>
      <w:r w:rsidRPr="008B127E">
        <w:rPr>
          <w:rStyle w:val="FontStyle31"/>
          <w:sz w:val="24"/>
          <w:szCs w:val="24"/>
        </w:rPr>
        <w:t>Položka 85</w:t>
      </w:r>
      <w:r w:rsidRPr="008B127E">
        <w:t xml:space="preserve"> </w:t>
      </w:r>
    </w:p>
    <w:p w:rsidR="00331EE1" w:rsidRPr="008B127E" w:rsidRDefault="00441649" w:rsidP="00EC2105">
      <w:pPr>
        <w:ind w:left="284" w:hanging="284"/>
        <w:jc w:val="both"/>
      </w:pPr>
      <w:r>
        <w:t xml:space="preserve"> </w:t>
      </w:r>
      <w:r w:rsidR="00331EE1" w:rsidRPr="008B127E">
        <w:t>a) Povolenie výnimky zo zákazu činnosti v ochrannom pásme pozemnej komunikácie</w:t>
      </w:r>
      <w:r>
        <w:t xml:space="preserve"> </w:t>
      </w:r>
      <w:r w:rsidR="00331EE1" w:rsidRPr="008B127E">
        <w:t>115 €</w:t>
      </w:r>
    </w:p>
    <w:p w:rsidR="002F56C2" w:rsidRDefault="00441649" w:rsidP="00EC2105">
      <w:pPr>
        <w:tabs>
          <w:tab w:val="left" w:pos="142"/>
        </w:tabs>
        <w:ind w:left="284" w:hanging="284"/>
        <w:jc w:val="both"/>
      </w:pPr>
      <w:r>
        <w:t xml:space="preserve"> </w:t>
      </w:r>
      <w:r w:rsidR="00331EE1" w:rsidRPr="008B127E">
        <w:t>b)</w:t>
      </w:r>
      <w:r w:rsidR="002F56C2">
        <w:t xml:space="preserve"> </w:t>
      </w:r>
      <w:r w:rsidR="00331EE1" w:rsidRPr="008B127E">
        <w:t xml:space="preserve">Povolenie výnimky zo zákazu činnosti v ochrannom pásme pozemnej komunikácie na </w:t>
      </w:r>
    </w:p>
    <w:p w:rsidR="00331EE1" w:rsidRPr="008B127E" w:rsidRDefault="00441649" w:rsidP="00EC2105">
      <w:pPr>
        <w:tabs>
          <w:tab w:val="left" w:pos="142"/>
        </w:tabs>
        <w:ind w:left="284" w:hanging="284"/>
        <w:jc w:val="both"/>
      </w:pPr>
      <w:r>
        <w:t xml:space="preserve"> </w:t>
      </w:r>
      <w:r w:rsidR="00331EE1" w:rsidRPr="008B127E">
        <w:t xml:space="preserve">umiestnenie </w:t>
      </w:r>
    </w:p>
    <w:p w:rsidR="00331EE1" w:rsidRPr="008B127E" w:rsidRDefault="00331EE1" w:rsidP="000C6624">
      <w:pPr>
        <w:tabs>
          <w:tab w:val="left" w:pos="142"/>
        </w:tabs>
        <w:ind w:left="708"/>
      </w:pPr>
      <w:r w:rsidRPr="008B127E">
        <w:t>1.</w:t>
      </w:r>
      <w:r w:rsidRPr="008B127E">
        <w:rPr>
          <w:color w:val="000000"/>
        </w:rPr>
        <w:t xml:space="preserve"> reklamnej stavby, na ktorej najväčšia informačná plocha je menšia ako 3 </w:t>
      </w:r>
      <w:r w:rsidR="006C3913">
        <w:rPr>
          <w:color w:val="000000"/>
        </w:rPr>
        <w:t>m²</w:t>
      </w:r>
      <w:r w:rsidR="000C6624">
        <w:rPr>
          <w:color w:val="000000"/>
          <w:vertAlign w:val="superscript"/>
        </w:rPr>
        <w:t xml:space="preserve"> </w:t>
      </w:r>
      <w:r w:rsidR="000C6624">
        <w:rPr>
          <w:color w:val="000000"/>
          <w:vertAlign w:val="superscript"/>
        </w:rPr>
        <w:tab/>
      </w:r>
      <w:r w:rsidRPr="008B127E">
        <w:rPr>
          <w:color w:val="000000"/>
        </w:rPr>
        <w:t>30 €</w:t>
      </w:r>
    </w:p>
    <w:p w:rsidR="00331EE1" w:rsidRPr="008B127E" w:rsidRDefault="00331EE1" w:rsidP="000C6624">
      <w:pPr>
        <w:tabs>
          <w:tab w:val="left" w:pos="142"/>
        </w:tabs>
        <w:ind w:left="708"/>
        <w:rPr>
          <w:color w:val="000000"/>
        </w:rPr>
      </w:pPr>
      <w:r w:rsidRPr="008B127E">
        <w:t>2.</w:t>
      </w:r>
      <w:r w:rsidRPr="008B127E">
        <w:rPr>
          <w:color w:val="000000"/>
        </w:rPr>
        <w:t xml:space="preserve"> reklamnej stavby, na ktorej najväčšia informačná plocha má veľkosť od 3 </w:t>
      </w:r>
      <w:r w:rsidR="006C3913">
        <w:rPr>
          <w:color w:val="000000"/>
        </w:rPr>
        <w:t>m²</w:t>
      </w:r>
      <w:r w:rsidRPr="008B127E">
        <w:rPr>
          <w:color w:val="000000"/>
        </w:rPr>
        <w:t xml:space="preserve"> do </w:t>
      </w:r>
      <w:r w:rsidRPr="000C6624">
        <w:t>20</w:t>
      </w:r>
      <w:r w:rsidR="000C6624">
        <w:t> </w:t>
      </w:r>
      <w:r w:rsidR="006C3913">
        <w:t>m²</w:t>
      </w:r>
      <w:r w:rsidR="002F56C2">
        <w:rPr>
          <w:color w:val="000000"/>
        </w:rPr>
        <w:t xml:space="preserve"> </w:t>
      </w:r>
      <w:r w:rsidR="000C6624">
        <w:rPr>
          <w:color w:val="000000"/>
        </w:rPr>
        <w:tab/>
      </w:r>
      <w:r w:rsidR="000C6624">
        <w:rPr>
          <w:color w:val="000000"/>
        </w:rPr>
        <w:tab/>
      </w:r>
      <w:r w:rsidR="000C6624">
        <w:rPr>
          <w:color w:val="000000"/>
        </w:rPr>
        <w:tab/>
      </w:r>
      <w:r w:rsidR="000C6624">
        <w:rPr>
          <w:color w:val="000000"/>
        </w:rPr>
        <w:tab/>
      </w:r>
      <w:r w:rsidR="000C6624">
        <w:rPr>
          <w:color w:val="000000"/>
        </w:rPr>
        <w:tab/>
      </w:r>
      <w:r w:rsidR="000C6624">
        <w:rPr>
          <w:color w:val="000000"/>
        </w:rPr>
        <w:tab/>
      </w:r>
      <w:r w:rsidR="000C6624">
        <w:rPr>
          <w:color w:val="000000"/>
        </w:rPr>
        <w:tab/>
      </w:r>
      <w:r w:rsidR="000C6624">
        <w:rPr>
          <w:color w:val="000000"/>
        </w:rPr>
        <w:tab/>
      </w:r>
      <w:r w:rsidR="000C6624">
        <w:rPr>
          <w:color w:val="000000"/>
        </w:rPr>
        <w:tab/>
      </w:r>
      <w:r w:rsidR="000C6624">
        <w:rPr>
          <w:color w:val="000000"/>
        </w:rPr>
        <w:tab/>
      </w:r>
      <w:r w:rsidR="000C6624">
        <w:rPr>
          <w:color w:val="000000"/>
        </w:rPr>
        <w:tab/>
      </w:r>
      <w:r w:rsidRPr="008B127E">
        <w:rPr>
          <w:color w:val="000000"/>
        </w:rPr>
        <w:t>60 €</w:t>
      </w:r>
    </w:p>
    <w:p w:rsidR="00331EE1" w:rsidRPr="008B127E" w:rsidRDefault="00331EE1" w:rsidP="000C6624">
      <w:pPr>
        <w:tabs>
          <w:tab w:val="left" w:pos="142"/>
        </w:tabs>
        <w:ind w:left="708"/>
      </w:pPr>
      <w:r w:rsidRPr="008B127E">
        <w:t>3.</w:t>
      </w:r>
      <w:r w:rsidRPr="008B127E">
        <w:rPr>
          <w:color w:val="000000"/>
        </w:rPr>
        <w:t xml:space="preserve"> reklamnej stavby, na ktorej najväčšia informačná plocha je väčšia ako 20 </w:t>
      </w:r>
      <w:r w:rsidR="006C3913">
        <w:rPr>
          <w:color w:val="000000"/>
        </w:rPr>
        <w:t>m²</w:t>
      </w:r>
      <w:r w:rsidR="000C6624">
        <w:rPr>
          <w:color w:val="000000"/>
        </w:rPr>
        <w:tab/>
      </w:r>
      <w:r w:rsidRPr="008B127E">
        <w:rPr>
          <w:color w:val="000000"/>
        </w:rPr>
        <w:t>150 €</w:t>
      </w:r>
    </w:p>
    <w:p w:rsidR="00331EE1" w:rsidRPr="008B127E" w:rsidRDefault="00441649" w:rsidP="000C6624">
      <w:pPr>
        <w:ind w:left="284" w:hanging="284"/>
      </w:pPr>
      <w:r>
        <w:t xml:space="preserve"> </w:t>
      </w:r>
      <w:r w:rsidR="00331EE1" w:rsidRPr="008B127E">
        <w:t>c) Povolenie na zriadenie zjazdu z pozemnej komunikácie na susedné nehnuteľnosti</w:t>
      </w:r>
      <w:r w:rsidR="000C6624">
        <w:tab/>
      </w:r>
      <w:r w:rsidR="00331EE1" w:rsidRPr="008B127E">
        <w:t>30 €</w:t>
      </w:r>
    </w:p>
    <w:p w:rsidR="00331EE1" w:rsidRPr="008B127E" w:rsidRDefault="00441649" w:rsidP="00EC2105">
      <w:pPr>
        <w:ind w:left="284" w:hanging="284"/>
        <w:jc w:val="both"/>
      </w:pPr>
      <w:r>
        <w:t xml:space="preserve"> </w:t>
      </w:r>
      <w:r w:rsidR="00331EE1" w:rsidRPr="008B127E">
        <w:t>d) Povolenie výnimky na zriadenie úrovňového priecestia železnice s</w:t>
      </w:r>
    </w:p>
    <w:p w:rsidR="00331EE1" w:rsidRPr="008B127E" w:rsidRDefault="00441649" w:rsidP="000C6624">
      <w:pPr>
        <w:ind w:left="568" w:hanging="284"/>
        <w:jc w:val="both"/>
      </w:pPr>
      <w:r>
        <w:t xml:space="preserve"> </w:t>
      </w:r>
      <w:r w:rsidR="00331EE1" w:rsidRPr="008B127E">
        <w:t xml:space="preserve">1. cestou </w:t>
      </w:r>
      <w:r w:rsidR="000C6624">
        <w:tab/>
      </w:r>
      <w:r w:rsidR="000C6624">
        <w:tab/>
      </w:r>
      <w:r w:rsidR="000C6624">
        <w:tab/>
      </w:r>
      <w:r w:rsidR="000C6624">
        <w:tab/>
      </w:r>
      <w:r w:rsidR="000C6624">
        <w:tab/>
      </w:r>
      <w:r w:rsidR="000C6624">
        <w:tab/>
      </w:r>
      <w:r w:rsidR="000C6624">
        <w:tab/>
      </w:r>
      <w:r w:rsidR="000C6624">
        <w:tab/>
      </w:r>
      <w:r w:rsidR="000C6624">
        <w:tab/>
      </w:r>
      <w:r>
        <w:tab/>
      </w:r>
      <w:r w:rsidR="000C6624">
        <w:tab/>
      </w:r>
      <w:r w:rsidR="00331EE1" w:rsidRPr="008B127E">
        <w:t>115 €</w:t>
      </w:r>
    </w:p>
    <w:p w:rsidR="007C0088" w:rsidRPr="00804984" w:rsidRDefault="00441649" w:rsidP="00804984">
      <w:pPr>
        <w:ind w:left="568" w:hanging="284"/>
        <w:jc w:val="both"/>
      </w:pPr>
      <w:r>
        <w:t xml:space="preserve"> </w:t>
      </w:r>
      <w:r w:rsidR="00331EE1" w:rsidRPr="008B127E">
        <w:t>2. miestnou komunikáciou</w:t>
      </w:r>
      <w:r w:rsidR="000C6624">
        <w:tab/>
      </w:r>
      <w:r w:rsidR="000C6624">
        <w:tab/>
      </w:r>
      <w:r w:rsidR="000C6624">
        <w:tab/>
      </w:r>
      <w:r w:rsidR="000C6624">
        <w:tab/>
      </w:r>
      <w:r w:rsidR="000C6624">
        <w:tab/>
      </w:r>
      <w:r w:rsidR="000C6624">
        <w:tab/>
      </w:r>
      <w:r w:rsidR="000C6624">
        <w:tab/>
      </w:r>
      <w:r w:rsidR="000C6624">
        <w:tab/>
      </w:r>
      <w:r w:rsidR="00331EE1" w:rsidRPr="008B127E">
        <w:t>75 €</w:t>
      </w:r>
    </w:p>
    <w:p w:rsidR="00331EE1" w:rsidRPr="007C0088" w:rsidRDefault="00331EE1" w:rsidP="00EC2105">
      <w:pPr>
        <w:jc w:val="both"/>
        <w:rPr>
          <w:b/>
        </w:rPr>
      </w:pPr>
      <w:r w:rsidRPr="007C0088">
        <w:rPr>
          <w:b/>
        </w:rPr>
        <w:t>Splnomocnenie</w:t>
      </w:r>
    </w:p>
    <w:p w:rsidR="00331EE1" w:rsidRPr="008B127E" w:rsidRDefault="00331EE1" w:rsidP="00EC2105">
      <w:pPr>
        <w:jc w:val="both"/>
        <w:rPr>
          <w:color w:val="000000"/>
        </w:rPr>
      </w:pPr>
      <w:r w:rsidRPr="008B127E">
        <w:rPr>
          <w:color w:val="000000"/>
        </w:rPr>
        <w:t>Správny orgán môže v odôvodnených prípadoch poplatok podľa písmena a), c) alebo d) tejto položky zvýšiť až na päťnásobok, prípadne ho znížiť alebo odpustiť. Správny orgán môže v odôvodnených prípadoch poplatok podľa písmena b) tejto položky zvýšiť až na dvojnásobok, prípadne ho znížiť alebo odpustiť.</w:t>
      </w:r>
    </w:p>
    <w:p w:rsidR="00331EE1" w:rsidRPr="007C0088" w:rsidRDefault="00331EE1" w:rsidP="00EC2105">
      <w:pPr>
        <w:jc w:val="both"/>
        <w:rPr>
          <w:b/>
        </w:rPr>
      </w:pPr>
      <w:r w:rsidRPr="007C0088">
        <w:rPr>
          <w:b/>
        </w:rPr>
        <w:t>Poznámka</w:t>
      </w:r>
    </w:p>
    <w:p w:rsidR="00331EE1" w:rsidRDefault="00331EE1" w:rsidP="007C0088">
      <w:pPr>
        <w:pStyle w:val="Zkladntext"/>
        <w:rPr>
          <w:rFonts w:ascii="Times New Roman" w:hAnsi="Times New Roman"/>
          <w:sz w:val="24"/>
        </w:rPr>
      </w:pPr>
      <w:r w:rsidRPr="008B127E">
        <w:rPr>
          <w:rFonts w:ascii="Times New Roman" w:hAnsi="Times New Roman"/>
          <w:sz w:val="24"/>
        </w:rPr>
        <w:t xml:space="preserve">Poznámka 1. k položke 84 tu platí obdobne.“. </w:t>
      </w:r>
    </w:p>
    <w:p w:rsidR="00331EE1" w:rsidRPr="008B127E" w:rsidRDefault="00331EE1" w:rsidP="007C0088">
      <w:pPr>
        <w:pStyle w:val="Style22"/>
        <w:widowControl/>
        <w:spacing w:line="240" w:lineRule="auto"/>
        <w:ind w:right="2592"/>
        <w:jc w:val="both"/>
      </w:pPr>
    </w:p>
    <w:p w:rsidR="007C0088" w:rsidRDefault="00331EE1" w:rsidP="007C0088">
      <w:pPr>
        <w:pStyle w:val="Style22"/>
        <w:widowControl/>
        <w:spacing w:line="240" w:lineRule="auto"/>
        <w:ind w:left="2640" w:right="2592"/>
        <w:rPr>
          <w:rStyle w:val="FontStyle29"/>
          <w:sz w:val="24"/>
          <w:szCs w:val="24"/>
        </w:rPr>
      </w:pPr>
      <w:r w:rsidRPr="008B127E">
        <w:rPr>
          <w:rStyle w:val="FontStyle29"/>
          <w:sz w:val="24"/>
          <w:szCs w:val="24"/>
        </w:rPr>
        <w:t>VIII. ČASŤ</w:t>
      </w:r>
    </w:p>
    <w:p w:rsidR="00331EE1" w:rsidRPr="00735DCC" w:rsidRDefault="00331EE1" w:rsidP="00735DCC">
      <w:pPr>
        <w:pStyle w:val="Style22"/>
        <w:widowControl/>
        <w:spacing w:line="240" w:lineRule="auto"/>
        <w:ind w:left="2640" w:right="2592"/>
        <w:rPr>
          <w:b/>
          <w:bCs/>
        </w:rPr>
      </w:pPr>
      <w:r w:rsidRPr="008B127E">
        <w:rPr>
          <w:rStyle w:val="FontStyle29"/>
          <w:sz w:val="24"/>
          <w:szCs w:val="24"/>
        </w:rPr>
        <w:t>Finančná správa a obchodná činnosť</w:t>
      </w:r>
    </w:p>
    <w:p w:rsidR="00331EE1" w:rsidRPr="008B127E" w:rsidRDefault="00331EE1" w:rsidP="00EC2105">
      <w:pPr>
        <w:pStyle w:val="Style5"/>
        <w:widowControl/>
        <w:jc w:val="both"/>
        <w:outlineLvl w:val="0"/>
        <w:rPr>
          <w:rStyle w:val="FontStyle31"/>
          <w:sz w:val="24"/>
          <w:szCs w:val="24"/>
        </w:rPr>
      </w:pPr>
      <w:r w:rsidRPr="008B127E">
        <w:rPr>
          <w:rStyle w:val="FontStyle31"/>
          <w:sz w:val="24"/>
          <w:szCs w:val="24"/>
        </w:rPr>
        <w:t>Položka 140</w:t>
      </w:r>
    </w:p>
    <w:p w:rsidR="00331EE1" w:rsidRPr="008B127E" w:rsidRDefault="00A644C3" w:rsidP="000C6624">
      <w:pPr>
        <w:widowControl/>
        <w:autoSpaceDE/>
        <w:autoSpaceDN/>
        <w:adjustRightInd/>
        <w:rPr>
          <w:color w:val="000000"/>
        </w:rPr>
      </w:pPr>
      <w:r w:rsidRPr="008B127E">
        <w:rPr>
          <w:b/>
          <w:bCs/>
          <w:color w:val="000000"/>
        </w:rPr>
        <w:t>e)</w:t>
      </w:r>
      <w:r w:rsidRPr="008B127E">
        <w:rPr>
          <w:color w:val="000000"/>
        </w:rPr>
        <w:t xml:space="preserve"> vydanie vyjadrenia k umiestneniu technických zariadení, za kaž</w:t>
      </w:r>
      <w:r w:rsidR="00A60F4D" w:rsidRPr="008B127E">
        <w:rPr>
          <w:color w:val="000000"/>
        </w:rPr>
        <w:t>dé vyjadrenie</w:t>
      </w:r>
      <w:r w:rsidR="000C6624">
        <w:rPr>
          <w:color w:val="000000"/>
        </w:rPr>
        <w:tab/>
      </w:r>
      <w:r w:rsidR="000C6624">
        <w:rPr>
          <w:color w:val="000000"/>
        </w:rPr>
        <w:tab/>
      </w:r>
      <w:r w:rsidR="00A60F4D" w:rsidRPr="008B127E">
        <w:rPr>
          <w:color w:val="000000"/>
        </w:rPr>
        <w:t>100</w:t>
      </w:r>
      <w:r w:rsidR="00CA6660">
        <w:rPr>
          <w:color w:val="000000"/>
        </w:rPr>
        <w:t xml:space="preserve"> </w:t>
      </w:r>
      <w:r w:rsidR="00A60F4D" w:rsidRPr="008B127E">
        <w:rPr>
          <w:color w:val="000000"/>
        </w:rPr>
        <w:t>€</w:t>
      </w:r>
    </w:p>
    <w:p w:rsidR="007C0088" w:rsidRDefault="007C0088" w:rsidP="00EC2105">
      <w:pPr>
        <w:pStyle w:val="Style5"/>
        <w:widowControl/>
        <w:jc w:val="both"/>
        <w:outlineLvl w:val="0"/>
        <w:rPr>
          <w:rStyle w:val="FontStyle31"/>
          <w:sz w:val="24"/>
          <w:szCs w:val="24"/>
        </w:rPr>
      </w:pPr>
    </w:p>
    <w:p w:rsidR="00331EE1" w:rsidRPr="008B127E" w:rsidRDefault="00331EE1" w:rsidP="00EC2105">
      <w:pPr>
        <w:pStyle w:val="Style5"/>
        <w:widowControl/>
        <w:jc w:val="both"/>
        <w:outlineLvl w:val="0"/>
        <w:rPr>
          <w:rStyle w:val="FontStyle31"/>
          <w:sz w:val="24"/>
          <w:szCs w:val="24"/>
        </w:rPr>
      </w:pPr>
      <w:r w:rsidRPr="008B127E">
        <w:rPr>
          <w:rStyle w:val="FontStyle31"/>
          <w:sz w:val="24"/>
          <w:szCs w:val="24"/>
        </w:rPr>
        <w:t>Položka 142</w:t>
      </w:r>
    </w:p>
    <w:p w:rsidR="00331EE1" w:rsidRPr="008B127E" w:rsidRDefault="00331EE1" w:rsidP="00EC2105">
      <w:pPr>
        <w:pStyle w:val="Style6"/>
        <w:widowControl/>
        <w:numPr>
          <w:ilvl w:val="0"/>
          <w:numId w:val="27"/>
        </w:numPr>
        <w:tabs>
          <w:tab w:val="left" w:pos="250"/>
        </w:tabs>
        <w:spacing w:line="240" w:lineRule="auto"/>
        <w:jc w:val="both"/>
        <w:rPr>
          <w:rStyle w:val="FontStyle30"/>
          <w:sz w:val="24"/>
          <w:szCs w:val="24"/>
        </w:rPr>
      </w:pPr>
      <w:r w:rsidRPr="008B127E">
        <w:rPr>
          <w:rStyle w:val="FontStyle30"/>
          <w:sz w:val="24"/>
          <w:szCs w:val="24"/>
        </w:rPr>
        <w:t>Vydanie osvedčenia o zápise samostatne hospodáriaceho roľníka do evidencie</w:t>
      </w:r>
      <w:r w:rsidR="000C6624">
        <w:rPr>
          <w:rStyle w:val="FontStyle30"/>
          <w:sz w:val="24"/>
          <w:szCs w:val="24"/>
        </w:rPr>
        <w:tab/>
      </w:r>
      <w:r w:rsidR="000C6624">
        <w:rPr>
          <w:rStyle w:val="FontStyle30"/>
          <w:sz w:val="24"/>
          <w:szCs w:val="24"/>
        </w:rPr>
        <w:tab/>
      </w:r>
      <w:r w:rsidR="00A10108">
        <w:rPr>
          <w:rStyle w:val="FontStyle30"/>
          <w:sz w:val="24"/>
          <w:szCs w:val="24"/>
        </w:rPr>
        <w:t>10</w:t>
      </w:r>
      <w:r w:rsidR="00A644C3" w:rsidRPr="008B127E">
        <w:rPr>
          <w:rStyle w:val="FontStyle30"/>
          <w:sz w:val="24"/>
          <w:szCs w:val="24"/>
        </w:rPr>
        <w:t xml:space="preserve"> </w:t>
      </w:r>
      <w:r w:rsidR="00A644C3" w:rsidRPr="008B127E">
        <w:rPr>
          <w:rStyle w:val="FontStyle31"/>
          <w:b w:val="0"/>
          <w:sz w:val="24"/>
          <w:szCs w:val="24"/>
        </w:rPr>
        <w:t xml:space="preserve">€ </w:t>
      </w:r>
    </w:p>
    <w:p w:rsidR="00331EE1" w:rsidRPr="008B127E" w:rsidRDefault="00331EE1" w:rsidP="000C6624">
      <w:pPr>
        <w:pStyle w:val="Style6"/>
        <w:widowControl/>
        <w:numPr>
          <w:ilvl w:val="0"/>
          <w:numId w:val="27"/>
        </w:numPr>
        <w:tabs>
          <w:tab w:val="left" w:pos="250"/>
        </w:tabs>
        <w:spacing w:line="240" w:lineRule="auto"/>
      </w:pPr>
      <w:r w:rsidRPr="008B127E">
        <w:rPr>
          <w:rStyle w:val="FontStyle30"/>
          <w:sz w:val="24"/>
          <w:szCs w:val="24"/>
        </w:rPr>
        <w:t>Za zmenu priezviska alebo trvalého pobytu v osvedčení o zápise samostatne hospodáriaceho</w:t>
      </w:r>
      <w:r w:rsidR="000C6624">
        <w:rPr>
          <w:rStyle w:val="FontStyle30"/>
          <w:sz w:val="24"/>
          <w:szCs w:val="24"/>
        </w:rPr>
        <w:t xml:space="preserve"> </w:t>
      </w:r>
      <w:r w:rsidR="000C6624" w:rsidRPr="000C6624">
        <w:rPr>
          <w:rStyle w:val="FontStyle30"/>
          <w:sz w:val="24"/>
          <w:szCs w:val="24"/>
        </w:rPr>
        <w:t>r</w:t>
      </w:r>
      <w:r w:rsidRPr="000C6624">
        <w:rPr>
          <w:rStyle w:val="FontStyle30"/>
          <w:sz w:val="24"/>
          <w:szCs w:val="24"/>
        </w:rPr>
        <w:t>oľníka</w:t>
      </w:r>
      <w:r w:rsidR="000C6624">
        <w:rPr>
          <w:rStyle w:val="FontStyle30"/>
          <w:sz w:val="24"/>
          <w:szCs w:val="24"/>
        </w:rPr>
        <w:tab/>
      </w:r>
      <w:r w:rsidR="000C6624">
        <w:rPr>
          <w:rStyle w:val="FontStyle30"/>
          <w:sz w:val="24"/>
          <w:szCs w:val="24"/>
        </w:rPr>
        <w:tab/>
      </w:r>
      <w:r w:rsidR="000C6624">
        <w:rPr>
          <w:rStyle w:val="FontStyle30"/>
          <w:sz w:val="24"/>
          <w:szCs w:val="24"/>
        </w:rPr>
        <w:tab/>
      </w:r>
      <w:r w:rsidR="000C6624">
        <w:rPr>
          <w:rStyle w:val="FontStyle30"/>
          <w:sz w:val="24"/>
          <w:szCs w:val="24"/>
        </w:rPr>
        <w:tab/>
      </w:r>
      <w:r w:rsidR="000C6624">
        <w:rPr>
          <w:rStyle w:val="FontStyle30"/>
          <w:sz w:val="24"/>
          <w:szCs w:val="24"/>
        </w:rPr>
        <w:tab/>
      </w:r>
      <w:r w:rsidR="000C6624">
        <w:rPr>
          <w:rStyle w:val="FontStyle30"/>
          <w:sz w:val="24"/>
          <w:szCs w:val="24"/>
        </w:rPr>
        <w:tab/>
      </w:r>
      <w:r w:rsidR="000C6624" w:rsidRPr="000C6624">
        <w:rPr>
          <w:rStyle w:val="FontStyle30"/>
          <w:sz w:val="24"/>
          <w:szCs w:val="24"/>
        </w:rPr>
        <w:tab/>
      </w:r>
      <w:r w:rsidR="000C6624" w:rsidRPr="000C6624">
        <w:rPr>
          <w:rStyle w:val="FontStyle30"/>
          <w:sz w:val="24"/>
          <w:szCs w:val="24"/>
        </w:rPr>
        <w:tab/>
      </w:r>
      <w:r w:rsidR="000C6624" w:rsidRPr="000C6624">
        <w:rPr>
          <w:rStyle w:val="FontStyle30"/>
          <w:sz w:val="24"/>
          <w:szCs w:val="24"/>
        </w:rPr>
        <w:tab/>
      </w:r>
      <w:r w:rsidR="00A10108" w:rsidRPr="000C6624">
        <w:rPr>
          <w:rStyle w:val="FontStyle30"/>
          <w:sz w:val="24"/>
          <w:szCs w:val="24"/>
        </w:rPr>
        <w:t>2</w:t>
      </w:r>
      <w:r w:rsidR="00A644C3" w:rsidRPr="000C6624">
        <w:rPr>
          <w:rStyle w:val="FontStyle30"/>
          <w:sz w:val="24"/>
          <w:szCs w:val="24"/>
        </w:rPr>
        <w:t xml:space="preserve"> €</w:t>
      </w:r>
    </w:p>
    <w:p w:rsidR="007C0088" w:rsidRDefault="007C0088" w:rsidP="00EC2105">
      <w:pPr>
        <w:jc w:val="both"/>
        <w:outlineLvl w:val="0"/>
        <w:rPr>
          <w:b/>
        </w:rPr>
      </w:pPr>
    </w:p>
    <w:p w:rsidR="00331EE1" w:rsidRPr="008B127E" w:rsidRDefault="00331EE1" w:rsidP="00EC2105">
      <w:pPr>
        <w:jc w:val="both"/>
        <w:outlineLvl w:val="0"/>
        <w:rPr>
          <w:b/>
        </w:rPr>
      </w:pPr>
      <w:r w:rsidRPr="008B127E">
        <w:rPr>
          <w:b/>
        </w:rPr>
        <w:t xml:space="preserve">Položka 143 </w:t>
      </w:r>
    </w:p>
    <w:p w:rsidR="00331EE1" w:rsidRPr="008B127E" w:rsidRDefault="00331EE1" w:rsidP="000C6624">
      <w:pPr>
        <w:outlineLvl w:val="0"/>
        <w:rPr>
          <w:b/>
        </w:rPr>
      </w:pPr>
      <w:r w:rsidRPr="008B127E">
        <w:t>a</w:t>
      </w:r>
      <w:r w:rsidR="000C6624">
        <w:t xml:space="preserve">) </w:t>
      </w:r>
      <w:r w:rsidRPr="008B127E">
        <w:t>Vydanie rozhodnutia o delegovaní miestnej príslušnosti na správu dane, vydanie</w:t>
      </w:r>
      <w:r w:rsidR="00441649">
        <w:t xml:space="preserve"> </w:t>
      </w:r>
      <w:r w:rsidRPr="008B127E">
        <w:t>rozhodnutia</w:t>
      </w:r>
      <w:r w:rsidR="00441649">
        <w:t xml:space="preserve"> </w:t>
      </w:r>
      <w:r w:rsidRPr="008B127E">
        <w:t>o</w:t>
      </w:r>
      <w:r w:rsidR="00441649">
        <w:t xml:space="preserve"> </w:t>
      </w:r>
      <w:r w:rsidRPr="008B127E">
        <w:t>predĺžení</w:t>
      </w:r>
      <w:r w:rsidR="00441649">
        <w:t xml:space="preserve"> </w:t>
      </w:r>
      <w:r w:rsidRPr="008B127E">
        <w:t>lehoty,</w:t>
      </w:r>
      <w:r w:rsidR="00441649">
        <w:t xml:space="preserve"> </w:t>
      </w:r>
      <w:r w:rsidRPr="008B127E">
        <w:t>vydanie</w:t>
      </w:r>
      <w:r w:rsidR="00441649">
        <w:t xml:space="preserve"> </w:t>
      </w:r>
      <w:r w:rsidRPr="008B127E">
        <w:t>rozhodnutia</w:t>
      </w:r>
      <w:r w:rsidR="00441649">
        <w:t xml:space="preserve"> </w:t>
      </w:r>
      <w:r w:rsidRPr="008B127E">
        <w:t>o</w:t>
      </w:r>
      <w:r w:rsidR="00441649">
        <w:t xml:space="preserve"> </w:t>
      </w:r>
      <w:r w:rsidRPr="008B127E">
        <w:t>odpustení</w:t>
      </w:r>
      <w:r w:rsidR="00441649">
        <w:t xml:space="preserve"> </w:t>
      </w:r>
      <w:r w:rsidRPr="008B127E">
        <w:t>zmeškanej</w:t>
      </w:r>
      <w:r w:rsidR="00441649">
        <w:t xml:space="preserve"> </w:t>
      </w:r>
      <w:r w:rsidRPr="008B127E">
        <w:t>lehoty,</w:t>
      </w:r>
      <w:r w:rsidR="00441649">
        <w:t xml:space="preserve"> </w:t>
      </w:r>
      <w:r w:rsidRPr="008B127E">
        <w:t>vydanie</w:t>
      </w:r>
      <w:r w:rsidR="00441649">
        <w:t xml:space="preserve"> </w:t>
      </w:r>
      <w:r w:rsidRPr="008B127E">
        <w:lastRenderedPageBreak/>
        <w:t>rozhodnutia o povolení</w:t>
      </w:r>
      <w:r w:rsidR="00441649">
        <w:t xml:space="preserve"> </w:t>
      </w:r>
      <w:r w:rsidRPr="008B127E">
        <w:t>odkladu</w:t>
      </w:r>
      <w:r w:rsidR="00441649">
        <w:t xml:space="preserve"> </w:t>
      </w:r>
      <w:r w:rsidRPr="008B127E">
        <w:t>platenia</w:t>
      </w:r>
      <w:r w:rsidR="00441649">
        <w:t xml:space="preserve"> </w:t>
      </w:r>
      <w:r w:rsidRPr="008B127E">
        <w:t>dane</w:t>
      </w:r>
      <w:r w:rsidR="00441649">
        <w:t xml:space="preserve"> </w:t>
      </w:r>
      <w:r w:rsidRPr="008B127E">
        <w:t>alebo platenia</w:t>
      </w:r>
      <w:r w:rsidR="00441649">
        <w:t xml:space="preserve"> </w:t>
      </w:r>
      <w:r w:rsidRPr="008B127E">
        <w:t>dane</w:t>
      </w:r>
      <w:r w:rsidR="00441649">
        <w:t xml:space="preserve"> </w:t>
      </w:r>
      <w:r w:rsidRPr="008B127E">
        <w:t>v splátkach, vydanie rozhodnutia o</w:t>
      </w:r>
      <w:r w:rsidR="00441649">
        <w:t xml:space="preserve"> </w:t>
      </w:r>
      <w:r w:rsidRPr="008B127E">
        <w:t>povolení</w:t>
      </w:r>
      <w:r w:rsidR="00441649">
        <w:t xml:space="preserve"> </w:t>
      </w:r>
      <w:r w:rsidRPr="008B127E">
        <w:t>úľavy</w:t>
      </w:r>
      <w:r w:rsidR="00441649">
        <w:t xml:space="preserve"> </w:t>
      </w:r>
      <w:r w:rsidRPr="008B127E">
        <w:t>na</w:t>
      </w:r>
      <w:r w:rsidR="00441649">
        <w:t xml:space="preserve"> </w:t>
      </w:r>
      <w:r w:rsidRPr="008B127E">
        <w:t>dani</w:t>
      </w:r>
      <w:r w:rsidR="00441649">
        <w:t xml:space="preserve"> </w:t>
      </w:r>
      <w:r w:rsidRPr="008B127E">
        <w:t>alebo</w:t>
      </w:r>
      <w:r w:rsidR="00441649">
        <w:t xml:space="preserve"> </w:t>
      </w:r>
      <w:r w:rsidRPr="008B127E">
        <w:t>odpustení</w:t>
      </w:r>
      <w:r w:rsidR="00441649">
        <w:t xml:space="preserve"> </w:t>
      </w:r>
      <w:r w:rsidRPr="008B127E">
        <w:t>daňového</w:t>
      </w:r>
      <w:r w:rsidR="00441649">
        <w:t xml:space="preserve"> </w:t>
      </w:r>
      <w:r w:rsidRPr="008B127E">
        <w:t>nedoplatku na dani v daňovom konaní</w:t>
      </w:r>
      <w:r w:rsidR="00441649">
        <w:t xml:space="preserve"> </w:t>
      </w:r>
      <w:r w:rsidRPr="008B127E">
        <w:t>na základe žiadosti</w:t>
      </w:r>
      <w:r w:rsidR="00441649">
        <w:t xml:space="preserve"> </w:t>
      </w:r>
      <w:r w:rsidRPr="008B127E">
        <w:t>daňového subjektu podľa osobitného predpisu</w:t>
      </w:r>
      <w:r w:rsidR="00441649">
        <w:t xml:space="preserve"> </w:t>
      </w:r>
      <w:r w:rsidRPr="008B127E">
        <w:t>32a)</w:t>
      </w:r>
      <w:r w:rsidR="00804984">
        <w:tab/>
      </w:r>
      <w:r w:rsidR="00CA6660">
        <w:t>14</w:t>
      </w:r>
      <w:r w:rsidRPr="008B127E">
        <w:t xml:space="preserve"> €</w:t>
      </w:r>
    </w:p>
    <w:p w:rsidR="00331EE1" w:rsidRPr="008B127E" w:rsidRDefault="00331EE1" w:rsidP="000C6624">
      <w:pPr>
        <w:outlineLvl w:val="0"/>
        <w:rPr>
          <w:b/>
        </w:rPr>
      </w:pPr>
      <w:r w:rsidRPr="008B127E">
        <w:t xml:space="preserve">b) Vydanie potvrdenia obcou alebo orgánom finančnej správy podľa osobitného </w:t>
      </w:r>
    </w:p>
    <w:p w:rsidR="00331EE1" w:rsidRPr="008B127E" w:rsidRDefault="00331EE1" w:rsidP="000C6624">
      <w:pPr>
        <w:outlineLvl w:val="0"/>
      </w:pPr>
      <w:r w:rsidRPr="008B127E">
        <w:t>predpisu 32a)</w:t>
      </w:r>
      <w:r w:rsidR="000C6624">
        <w:tab/>
      </w:r>
      <w:r w:rsidR="000C6624">
        <w:tab/>
      </w:r>
      <w:r w:rsidR="000C6624">
        <w:tab/>
      </w:r>
      <w:r w:rsidR="000C6624">
        <w:tab/>
      </w:r>
      <w:r w:rsidR="000C6624">
        <w:tab/>
      </w:r>
      <w:r w:rsidR="000C6624">
        <w:tab/>
      </w:r>
      <w:r w:rsidR="000C6624">
        <w:tab/>
      </w:r>
      <w:r w:rsidR="000C6624">
        <w:tab/>
      </w:r>
      <w:r w:rsidR="000C6624">
        <w:tab/>
      </w:r>
      <w:r w:rsidR="000C6624">
        <w:tab/>
      </w:r>
      <w:r w:rsidR="000C6624">
        <w:tab/>
      </w:r>
      <w:r w:rsidR="00CA6660">
        <w:t>5</w:t>
      </w:r>
      <w:r w:rsidRPr="008B127E">
        <w:t xml:space="preserve"> €</w:t>
      </w:r>
    </w:p>
    <w:p w:rsidR="00331EE1" w:rsidRPr="008B127E" w:rsidRDefault="00331EE1" w:rsidP="000C6624">
      <w:pPr>
        <w:outlineLvl w:val="0"/>
      </w:pPr>
      <w:r w:rsidRPr="008B127E">
        <w:t>c) Doplnenie</w:t>
      </w:r>
      <w:r w:rsidR="00441649">
        <w:t xml:space="preserve"> </w:t>
      </w:r>
      <w:r w:rsidRPr="008B127E">
        <w:t>údajov</w:t>
      </w:r>
      <w:r w:rsidR="00441649">
        <w:t xml:space="preserve"> </w:t>
      </w:r>
      <w:r w:rsidRPr="008B127E">
        <w:t>na</w:t>
      </w:r>
      <w:r w:rsidR="00441649">
        <w:t xml:space="preserve"> </w:t>
      </w:r>
      <w:r w:rsidRPr="008B127E">
        <w:t>predtlačenom</w:t>
      </w:r>
      <w:r w:rsidR="00441649">
        <w:t xml:space="preserve"> </w:t>
      </w:r>
      <w:r w:rsidRPr="008B127E">
        <w:t>tlačive,</w:t>
      </w:r>
      <w:r w:rsidR="00441649">
        <w:t xml:space="preserve"> </w:t>
      </w:r>
      <w:r w:rsidRPr="008B127E">
        <w:t>ktoré predloží žiadateľ</w:t>
      </w:r>
      <w:r w:rsidR="00441649">
        <w:tab/>
      </w:r>
      <w:r w:rsidR="00441649">
        <w:tab/>
      </w:r>
      <w:r w:rsidR="00441649">
        <w:tab/>
      </w:r>
      <w:r w:rsidR="00CA6660">
        <w:t>2</w:t>
      </w:r>
      <w:r w:rsidR="00A644C3" w:rsidRPr="008B127E">
        <w:t xml:space="preserve"> €</w:t>
      </w:r>
      <w:r w:rsidR="00441649">
        <w:t xml:space="preserve"> </w:t>
      </w:r>
    </w:p>
    <w:p w:rsidR="00331EE1" w:rsidRPr="007C0088" w:rsidRDefault="00331EE1" w:rsidP="00EC2105">
      <w:pPr>
        <w:jc w:val="both"/>
        <w:rPr>
          <w:b/>
        </w:rPr>
      </w:pPr>
      <w:r w:rsidRPr="007C0088">
        <w:rPr>
          <w:b/>
        </w:rPr>
        <w:t xml:space="preserve">Oslobodenie </w:t>
      </w:r>
    </w:p>
    <w:p w:rsidR="00331EE1" w:rsidRPr="008B127E" w:rsidRDefault="00331EE1" w:rsidP="00EC2105">
      <w:pPr>
        <w:jc w:val="both"/>
        <w:outlineLvl w:val="0"/>
      </w:pPr>
      <w:r w:rsidRPr="008B127E">
        <w:t>1. Od poplatku podľa tejto</w:t>
      </w:r>
      <w:r w:rsidR="00441649">
        <w:t xml:space="preserve"> </w:t>
      </w:r>
      <w:r w:rsidRPr="008B127E">
        <w:t>položky</w:t>
      </w:r>
      <w:r w:rsidR="00441649">
        <w:t xml:space="preserve"> </w:t>
      </w:r>
      <w:r w:rsidRPr="008B127E">
        <w:t>je oslobodené</w:t>
      </w:r>
      <w:r w:rsidR="00441649">
        <w:t xml:space="preserve"> </w:t>
      </w:r>
      <w:r w:rsidRPr="008B127E">
        <w:t>vydanie potvrdenia</w:t>
      </w:r>
      <w:r w:rsidR="00441649">
        <w:t xml:space="preserve"> </w:t>
      </w:r>
      <w:r w:rsidRPr="008B127E">
        <w:t>o</w:t>
      </w:r>
      <w:r w:rsidR="00441649">
        <w:t xml:space="preserve"> </w:t>
      </w:r>
      <w:r w:rsidRPr="008B127E">
        <w:t>daňovej rezidencii a vydanie potvrdenia o</w:t>
      </w:r>
      <w:r w:rsidR="00441649">
        <w:t xml:space="preserve"> </w:t>
      </w:r>
      <w:r w:rsidRPr="008B127E">
        <w:t>zaplatení</w:t>
      </w:r>
      <w:r w:rsidR="00441649">
        <w:t xml:space="preserve"> </w:t>
      </w:r>
      <w:r w:rsidRPr="008B127E">
        <w:t>dane</w:t>
      </w:r>
      <w:r w:rsidR="00441649">
        <w:t xml:space="preserve"> </w:t>
      </w:r>
      <w:r w:rsidRPr="008B127E">
        <w:t>na</w:t>
      </w:r>
      <w:r w:rsidR="00441649">
        <w:t xml:space="preserve"> </w:t>
      </w:r>
      <w:r w:rsidRPr="008B127E">
        <w:t>území</w:t>
      </w:r>
      <w:r w:rsidR="00441649">
        <w:t xml:space="preserve"> </w:t>
      </w:r>
      <w:r w:rsidRPr="008B127E">
        <w:t>Slovenskej</w:t>
      </w:r>
      <w:r w:rsidR="00441649">
        <w:t xml:space="preserve"> </w:t>
      </w:r>
      <w:r w:rsidRPr="008B127E">
        <w:t>republiky</w:t>
      </w:r>
      <w:r w:rsidR="00441649">
        <w:t xml:space="preserve"> </w:t>
      </w:r>
      <w:r w:rsidRPr="008B127E">
        <w:t>pre</w:t>
      </w:r>
      <w:r w:rsidR="00441649">
        <w:t xml:space="preserve"> </w:t>
      </w:r>
      <w:r w:rsidRPr="008B127E">
        <w:t>nerezidentné</w:t>
      </w:r>
      <w:r w:rsidR="00441649">
        <w:t xml:space="preserve"> </w:t>
      </w:r>
      <w:r w:rsidRPr="008B127E">
        <w:t>osoby na</w:t>
      </w:r>
      <w:r w:rsidR="00441649">
        <w:t xml:space="preserve"> </w:t>
      </w:r>
      <w:r w:rsidRPr="008B127E">
        <w:t>účely</w:t>
      </w:r>
      <w:r w:rsidR="00441649">
        <w:t xml:space="preserve"> </w:t>
      </w:r>
      <w:r w:rsidRPr="008B127E">
        <w:t>aplikácie</w:t>
      </w:r>
      <w:r w:rsidR="00441649">
        <w:t xml:space="preserve"> </w:t>
      </w:r>
      <w:r w:rsidRPr="008B127E">
        <w:t>medzinárodných</w:t>
      </w:r>
      <w:r w:rsidR="00441649">
        <w:t xml:space="preserve"> </w:t>
      </w:r>
      <w:r w:rsidRPr="008B127E">
        <w:t xml:space="preserve">zmlúv, ktorými je Slovenská republika viazaná. </w:t>
      </w:r>
    </w:p>
    <w:p w:rsidR="00331EE1" w:rsidRPr="008B127E" w:rsidRDefault="00331EE1" w:rsidP="00EC2105">
      <w:pPr>
        <w:jc w:val="both"/>
      </w:pPr>
      <w:r w:rsidRPr="008B127E">
        <w:t>2. Od</w:t>
      </w:r>
      <w:r w:rsidR="00441649">
        <w:t xml:space="preserve"> </w:t>
      </w:r>
      <w:r w:rsidRPr="008B127E">
        <w:t>poplatku</w:t>
      </w:r>
      <w:r w:rsidR="00441649">
        <w:t xml:space="preserve"> </w:t>
      </w:r>
      <w:r w:rsidRPr="008B127E">
        <w:t>podľa</w:t>
      </w:r>
      <w:r w:rsidR="00441649">
        <w:t xml:space="preserve"> </w:t>
      </w:r>
      <w:r w:rsidRPr="008B127E">
        <w:t>tejto</w:t>
      </w:r>
      <w:r w:rsidR="00441649">
        <w:t xml:space="preserve"> </w:t>
      </w:r>
      <w:r w:rsidRPr="008B127E">
        <w:t>položky</w:t>
      </w:r>
      <w:r w:rsidR="00441649">
        <w:t xml:space="preserve"> </w:t>
      </w:r>
      <w:r w:rsidRPr="008B127E">
        <w:t>je</w:t>
      </w:r>
      <w:r w:rsidR="00441649">
        <w:t xml:space="preserve"> </w:t>
      </w:r>
      <w:r w:rsidRPr="008B127E">
        <w:t>oslobodené</w:t>
      </w:r>
      <w:r w:rsidR="00441649">
        <w:t xml:space="preserve"> </w:t>
      </w:r>
      <w:r w:rsidRPr="008B127E">
        <w:t>potvrdenie</w:t>
      </w:r>
      <w:r w:rsidR="00441649">
        <w:t xml:space="preserve"> </w:t>
      </w:r>
      <w:r w:rsidRPr="008B127E">
        <w:t>o</w:t>
      </w:r>
      <w:r w:rsidR="00441649">
        <w:t xml:space="preserve"> </w:t>
      </w:r>
      <w:r w:rsidRPr="008B127E">
        <w:t>registrácii</w:t>
      </w:r>
      <w:r w:rsidR="00441649">
        <w:t xml:space="preserve"> </w:t>
      </w:r>
      <w:r w:rsidRPr="008B127E">
        <w:t>podľa</w:t>
      </w:r>
      <w:r w:rsidR="00441649">
        <w:t xml:space="preserve"> </w:t>
      </w:r>
      <w:r w:rsidRPr="008B127E">
        <w:t>výnosu</w:t>
      </w:r>
      <w:r w:rsidR="00441649">
        <w:t xml:space="preserve"> </w:t>
      </w:r>
      <w:r w:rsidRPr="008B127E">
        <w:t>Ministerstva</w:t>
      </w:r>
      <w:r w:rsidR="00441649">
        <w:t xml:space="preserve"> </w:t>
      </w:r>
      <w:r w:rsidRPr="008B127E">
        <w:t>financií</w:t>
      </w:r>
      <w:r w:rsidR="00441649">
        <w:t xml:space="preserve"> </w:t>
      </w:r>
      <w:r w:rsidRPr="008B127E">
        <w:t>Slovenskej</w:t>
      </w:r>
      <w:r w:rsidR="00441649">
        <w:t xml:space="preserve"> </w:t>
      </w:r>
      <w:r w:rsidRPr="008B127E">
        <w:t>republiky</w:t>
      </w:r>
      <w:r w:rsidR="00441649">
        <w:t xml:space="preserve"> </w:t>
      </w:r>
      <w:r w:rsidRPr="008B127E">
        <w:t>č.</w:t>
      </w:r>
      <w:r w:rsidR="00441649">
        <w:t xml:space="preserve"> </w:t>
      </w:r>
      <w:r w:rsidRPr="008B127E">
        <w:t>63/161/1995</w:t>
      </w:r>
      <w:r w:rsidR="00441649">
        <w:t xml:space="preserve"> </w:t>
      </w:r>
      <w:r w:rsidRPr="008B127E">
        <w:t>o</w:t>
      </w:r>
      <w:r w:rsidR="00441649">
        <w:t xml:space="preserve"> </w:t>
      </w:r>
      <w:r w:rsidRPr="008B127E">
        <w:t>náležitostiach</w:t>
      </w:r>
      <w:r w:rsidR="00441649">
        <w:t xml:space="preserve"> </w:t>
      </w:r>
      <w:r w:rsidRPr="008B127E">
        <w:t>žiadosti</w:t>
      </w:r>
      <w:r w:rsidR="00441649">
        <w:t xml:space="preserve"> </w:t>
      </w:r>
      <w:r w:rsidRPr="008B127E">
        <w:t>o</w:t>
      </w:r>
      <w:r w:rsidR="00441649">
        <w:t xml:space="preserve"> </w:t>
      </w:r>
      <w:r w:rsidRPr="008B127E">
        <w:t>vydanie</w:t>
      </w:r>
      <w:r w:rsidR="00441649">
        <w:t xml:space="preserve"> </w:t>
      </w:r>
      <w:r w:rsidRPr="008B127E">
        <w:t>povolenia na</w:t>
      </w:r>
      <w:r w:rsidR="00441649">
        <w:t xml:space="preserve"> </w:t>
      </w:r>
      <w:r w:rsidRPr="008B127E">
        <w:t xml:space="preserve">nákup liehu oslobodeného od spotrebnej dane z liehu. </w:t>
      </w:r>
    </w:p>
    <w:p w:rsidR="00331EE1" w:rsidRPr="007C0088" w:rsidRDefault="00331EE1" w:rsidP="00EC2105">
      <w:pPr>
        <w:jc w:val="both"/>
        <w:outlineLvl w:val="0"/>
        <w:rPr>
          <w:b/>
        </w:rPr>
      </w:pPr>
      <w:r w:rsidRPr="007C0088">
        <w:rPr>
          <w:b/>
        </w:rPr>
        <w:t>Poznámka</w:t>
      </w:r>
      <w:r w:rsidR="00441649">
        <w:rPr>
          <w:b/>
        </w:rPr>
        <w:t xml:space="preserve"> </w:t>
      </w:r>
    </w:p>
    <w:p w:rsidR="00331EE1" w:rsidRDefault="00331EE1" w:rsidP="00EC2105">
      <w:pPr>
        <w:jc w:val="both"/>
        <w:outlineLvl w:val="0"/>
      </w:pPr>
      <w:r w:rsidRPr="008B127E">
        <w:t>Poplatok podľa položky 143</w:t>
      </w:r>
      <w:r w:rsidR="00441649">
        <w:t xml:space="preserve"> </w:t>
      </w:r>
      <w:r w:rsidRPr="008B127E">
        <w:t>písmena b) sa nevyberie, ak sa potvrdenie vydáva na účely prepustenia zo štátneho</w:t>
      </w:r>
      <w:r w:rsidRPr="008B127E">
        <w:rPr>
          <w:u w:val="single"/>
        </w:rPr>
        <w:t xml:space="preserve"> </w:t>
      </w:r>
      <w:r w:rsidRPr="008B127E">
        <w:t>zväzku Slovenskej republiky.</w:t>
      </w:r>
    </w:p>
    <w:p w:rsidR="00CA6660" w:rsidRDefault="00CA6660" w:rsidP="00441649">
      <w:pPr>
        <w:pStyle w:val="Style5"/>
        <w:widowControl/>
        <w:ind w:right="3850"/>
        <w:jc w:val="both"/>
        <w:rPr>
          <w:rStyle w:val="FontStyle31"/>
          <w:sz w:val="24"/>
          <w:szCs w:val="24"/>
        </w:rPr>
      </w:pPr>
    </w:p>
    <w:p w:rsidR="00CA6660" w:rsidRDefault="00331EE1" w:rsidP="00CA6660">
      <w:pPr>
        <w:pStyle w:val="Style5"/>
        <w:widowControl/>
        <w:ind w:left="3902" w:right="3850"/>
        <w:rPr>
          <w:rStyle w:val="FontStyle31"/>
          <w:sz w:val="24"/>
          <w:szCs w:val="24"/>
        </w:rPr>
      </w:pPr>
      <w:r w:rsidRPr="008B127E">
        <w:rPr>
          <w:rStyle w:val="FontStyle31"/>
          <w:sz w:val="24"/>
          <w:szCs w:val="24"/>
        </w:rPr>
        <w:t>X. ČASŤ</w:t>
      </w:r>
    </w:p>
    <w:p w:rsidR="00331EE1" w:rsidRDefault="00331EE1" w:rsidP="003217E2">
      <w:pPr>
        <w:pStyle w:val="Style5"/>
        <w:widowControl/>
        <w:ind w:left="3402" w:right="3402"/>
        <w:rPr>
          <w:rStyle w:val="FontStyle31"/>
          <w:sz w:val="24"/>
          <w:szCs w:val="24"/>
        </w:rPr>
      </w:pPr>
      <w:r w:rsidRPr="008B127E">
        <w:rPr>
          <w:rStyle w:val="FontStyle31"/>
          <w:sz w:val="24"/>
          <w:szCs w:val="24"/>
        </w:rPr>
        <w:t>Životné</w:t>
      </w:r>
      <w:r w:rsidR="003217E2">
        <w:rPr>
          <w:rStyle w:val="FontStyle31"/>
          <w:sz w:val="24"/>
          <w:szCs w:val="24"/>
        </w:rPr>
        <w:t xml:space="preserve"> </w:t>
      </w:r>
      <w:r w:rsidRPr="008B127E">
        <w:rPr>
          <w:rStyle w:val="FontStyle31"/>
          <w:sz w:val="24"/>
          <w:szCs w:val="24"/>
        </w:rPr>
        <w:t>prostredie</w:t>
      </w:r>
    </w:p>
    <w:p w:rsidR="003217E2" w:rsidRPr="008B127E" w:rsidRDefault="003217E2" w:rsidP="003217E2">
      <w:pPr>
        <w:pStyle w:val="Style5"/>
        <w:widowControl/>
        <w:ind w:left="3402" w:right="3402"/>
        <w:rPr>
          <w:rStyle w:val="FontStyle31"/>
          <w:sz w:val="24"/>
          <w:szCs w:val="24"/>
        </w:rPr>
      </w:pPr>
      <w:bookmarkStart w:id="0" w:name="_GoBack"/>
      <w:bookmarkEnd w:id="0"/>
    </w:p>
    <w:p w:rsidR="00331EE1" w:rsidRPr="008B127E" w:rsidRDefault="00331EE1" w:rsidP="00EC2105">
      <w:pPr>
        <w:pStyle w:val="Style5"/>
        <w:widowControl/>
        <w:jc w:val="both"/>
        <w:outlineLvl w:val="0"/>
        <w:rPr>
          <w:rStyle w:val="FontStyle31"/>
          <w:sz w:val="24"/>
          <w:szCs w:val="24"/>
        </w:rPr>
      </w:pPr>
      <w:r w:rsidRPr="008B127E">
        <w:rPr>
          <w:rStyle w:val="FontStyle31"/>
          <w:sz w:val="24"/>
          <w:szCs w:val="24"/>
        </w:rPr>
        <w:t>Položka 160</w:t>
      </w:r>
    </w:p>
    <w:p w:rsidR="00331EE1" w:rsidRPr="008B127E" w:rsidRDefault="00331EE1" w:rsidP="000C6624">
      <w:pPr>
        <w:pStyle w:val="Style8"/>
        <w:widowControl/>
        <w:spacing w:line="240" w:lineRule="auto"/>
        <w:outlineLvl w:val="0"/>
        <w:rPr>
          <w:rStyle w:val="FontStyle30"/>
          <w:sz w:val="24"/>
          <w:szCs w:val="24"/>
        </w:rPr>
      </w:pPr>
      <w:r w:rsidRPr="008B127E">
        <w:rPr>
          <w:rStyle w:val="FontStyle30"/>
          <w:sz w:val="24"/>
          <w:szCs w:val="24"/>
        </w:rPr>
        <w:t>Podanie žiadosti o vydanie, zmenu alebo zrušenie súhlasu podľa osobitného zákona 36p)</w:t>
      </w:r>
    </w:p>
    <w:p w:rsidR="00331EE1" w:rsidRPr="008B127E" w:rsidRDefault="00331EE1" w:rsidP="00735DCC">
      <w:pPr>
        <w:pStyle w:val="Style6"/>
        <w:widowControl/>
        <w:numPr>
          <w:ilvl w:val="0"/>
          <w:numId w:val="28"/>
        </w:numPr>
        <w:spacing w:line="240" w:lineRule="auto"/>
        <w:rPr>
          <w:rStyle w:val="FontStyle30"/>
          <w:b/>
          <w:sz w:val="24"/>
          <w:szCs w:val="24"/>
        </w:rPr>
      </w:pPr>
      <w:r w:rsidRPr="000C6624">
        <w:rPr>
          <w:rStyle w:val="FontStyle30"/>
          <w:sz w:val="24"/>
          <w:szCs w:val="24"/>
        </w:rPr>
        <w:t>fyzická osoba</w:t>
      </w:r>
      <w:r w:rsidR="00441649">
        <w:rPr>
          <w:rStyle w:val="FontStyle30"/>
          <w:sz w:val="24"/>
          <w:szCs w:val="24"/>
        </w:rPr>
        <w:t xml:space="preserve"> </w:t>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735DCC">
        <w:rPr>
          <w:rStyle w:val="FontStyle30"/>
          <w:sz w:val="24"/>
          <w:szCs w:val="24"/>
        </w:rPr>
        <w:tab/>
      </w:r>
      <w:r w:rsidR="000C6624">
        <w:rPr>
          <w:rStyle w:val="FontStyle30"/>
          <w:sz w:val="24"/>
          <w:szCs w:val="24"/>
        </w:rPr>
        <w:t>1</w:t>
      </w:r>
      <w:r w:rsidRPr="008B127E">
        <w:rPr>
          <w:rStyle w:val="FontStyle30"/>
          <w:sz w:val="24"/>
          <w:szCs w:val="24"/>
        </w:rPr>
        <w:t>0</w:t>
      </w:r>
      <w:r w:rsidR="000C6624">
        <w:rPr>
          <w:rStyle w:val="FontStyle30"/>
          <w:sz w:val="24"/>
          <w:szCs w:val="24"/>
        </w:rPr>
        <w:t> </w:t>
      </w:r>
      <w:r w:rsidRPr="008B127E">
        <w:rPr>
          <w:rStyle w:val="FontStyle31"/>
          <w:b w:val="0"/>
          <w:sz w:val="24"/>
          <w:szCs w:val="24"/>
        </w:rPr>
        <w:t>€</w:t>
      </w:r>
    </w:p>
    <w:p w:rsidR="00331EE1" w:rsidRPr="008B127E" w:rsidRDefault="00331EE1" w:rsidP="000C6624">
      <w:pPr>
        <w:pStyle w:val="Style6"/>
        <w:widowControl/>
        <w:numPr>
          <w:ilvl w:val="0"/>
          <w:numId w:val="28"/>
        </w:numPr>
        <w:tabs>
          <w:tab w:val="left" w:pos="240"/>
        </w:tabs>
        <w:spacing w:line="240" w:lineRule="auto"/>
        <w:rPr>
          <w:rStyle w:val="FontStyle30"/>
          <w:sz w:val="24"/>
          <w:szCs w:val="24"/>
        </w:rPr>
      </w:pPr>
      <w:r w:rsidRPr="008B127E">
        <w:rPr>
          <w:rStyle w:val="FontStyle30"/>
          <w:sz w:val="24"/>
          <w:szCs w:val="24"/>
        </w:rPr>
        <w:t>právnická osoba alebo fyzická osoba oprávnená na podnikanie, ktorej predmet činnosti</w:t>
      </w:r>
    </w:p>
    <w:p w:rsidR="00331EE1" w:rsidRPr="008B127E" w:rsidRDefault="00441649" w:rsidP="000C6624">
      <w:pPr>
        <w:pStyle w:val="Style6"/>
        <w:widowControl/>
        <w:tabs>
          <w:tab w:val="left" w:pos="240"/>
        </w:tabs>
        <w:spacing w:line="240" w:lineRule="auto"/>
      </w:pPr>
      <w:r>
        <w:rPr>
          <w:rStyle w:val="FontStyle30"/>
          <w:sz w:val="24"/>
          <w:szCs w:val="24"/>
        </w:rPr>
        <w:t xml:space="preserve"> </w:t>
      </w:r>
      <w:r w:rsidR="00331EE1" w:rsidRPr="008B127E">
        <w:rPr>
          <w:rStyle w:val="FontStyle30"/>
          <w:sz w:val="24"/>
          <w:szCs w:val="24"/>
        </w:rPr>
        <w:t>súvisí s podanou žiadosťou</w:t>
      </w:r>
      <w:r w:rsidR="000C6624">
        <w:rPr>
          <w:rStyle w:val="FontStyle30"/>
          <w:sz w:val="24"/>
          <w:szCs w:val="24"/>
        </w:rPr>
        <w:tab/>
      </w:r>
      <w:r w:rsidR="000C6624">
        <w:rPr>
          <w:rStyle w:val="FontStyle30"/>
          <w:sz w:val="24"/>
          <w:szCs w:val="24"/>
        </w:rPr>
        <w:tab/>
      </w:r>
      <w:r w:rsidR="000C6624">
        <w:rPr>
          <w:rStyle w:val="FontStyle30"/>
          <w:sz w:val="24"/>
          <w:szCs w:val="24"/>
        </w:rPr>
        <w:tab/>
      </w:r>
      <w:r w:rsidR="000C6624">
        <w:rPr>
          <w:rStyle w:val="FontStyle30"/>
          <w:sz w:val="24"/>
          <w:szCs w:val="24"/>
        </w:rPr>
        <w:tab/>
      </w:r>
      <w:r w:rsidR="000C6624">
        <w:rPr>
          <w:rStyle w:val="FontStyle30"/>
          <w:sz w:val="24"/>
          <w:szCs w:val="24"/>
        </w:rPr>
        <w:tab/>
      </w:r>
      <w:r w:rsidR="000C6624">
        <w:rPr>
          <w:rStyle w:val="FontStyle30"/>
          <w:sz w:val="24"/>
          <w:szCs w:val="24"/>
        </w:rPr>
        <w:tab/>
      </w:r>
      <w:r w:rsidR="000C6624">
        <w:rPr>
          <w:rStyle w:val="FontStyle30"/>
          <w:sz w:val="24"/>
          <w:szCs w:val="24"/>
        </w:rPr>
        <w:tab/>
      </w:r>
      <w:r w:rsidR="000C6624">
        <w:rPr>
          <w:rStyle w:val="FontStyle30"/>
          <w:sz w:val="24"/>
          <w:szCs w:val="24"/>
        </w:rPr>
        <w:tab/>
      </w:r>
      <w:r w:rsidR="00331EE1" w:rsidRPr="008B127E">
        <w:rPr>
          <w:rStyle w:val="FontStyle31"/>
          <w:b w:val="0"/>
          <w:sz w:val="24"/>
          <w:szCs w:val="24"/>
        </w:rPr>
        <w:t>100 €</w:t>
      </w:r>
    </w:p>
    <w:p w:rsidR="00331EE1" w:rsidRPr="007C0088" w:rsidRDefault="00331EE1" w:rsidP="00EC2105">
      <w:pPr>
        <w:pStyle w:val="Style8"/>
        <w:widowControl/>
        <w:spacing w:line="240" w:lineRule="auto"/>
        <w:jc w:val="both"/>
        <w:outlineLvl w:val="0"/>
        <w:rPr>
          <w:rStyle w:val="FontStyle30"/>
          <w:b/>
          <w:sz w:val="24"/>
          <w:szCs w:val="24"/>
        </w:rPr>
      </w:pPr>
      <w:r w:rsidRPr="007C0088">
        <w:rPr>
          <w:rStyle w:val="FontStyle30"/>
          <w:b/>
          <w:sz w:val="24"/>
          <w:szCs w:val="24"/>
        </w:rPr>
        <w:t>Oslobodenie</w:t>
      </w:r>
    </w:p>
    <w:p w:rsidR="00331EE1" w:rsidRPr="008B127E" w:rsidRDefault="00331EE1" w:rsidP="00EC2105">
      <w:pPr>
        <w:pStyle w:val="Style6"/>
        <w:widowControl/>
        <w:numPr>
          <w:ilvl w:val="0"/>
          <w:numId w:val="29"/>
        </w:numPr>
        <w:tabs>
          <w:tab w:val="left" w:pos="250"/>
        </w:tabs>
        <w:spacing w:line="240" w:lineRule="auto"/>
        <w:jc w:val="both"/>
        <w:rPr>
          <w:rStyle w:val="FontStyle30"/>
          <w:sz w:val="24"/>
          <w:szCs w:val="24"/>
        </w:rPr>
      </w:pPr>
      <w:r w:rsidRPr="008B127E">
        <w:rPr>
          <w:rStyle w:val="FontStyle30"/>
          <w:sz w:val="24"/>
          <w:szCs w:val="24"/>
        </w:rPr>
        <w:t>Od poplatku podľa tejto položky sú oslobodené múzeá s prírodovedným zameraním a verejné vysoké školy.</w:t>
      </w:r>
    </w:p>
    <w:p w:rsidR="00331EE1" w:rsidRPr="008B127E" w:rsidRDefault="00331EE1" w:rsidP="00EC2105">
      <w:pPr>
        <w:pStyle w:val="Style6"/>
        <w:widowControl/>
        <w:numPr>
          <w:ilvl w:val="0"/>
          <w:numId w:val="29"/>
        </w:numPr>
        <w:tabs>
          <w:tab w:val="left" w:pos="250"/>
        </w:tabs>
        <w:spacing w:line="240" w:lineRule="auto"/>
        <w:jc w:val="both"/>
        <w:rPr>
          <w:rStyle w:val="FontStyle30"/>
          <w:sz w:val="24"/>
          <w:szCs w:val="24"/>
        </w:rPr>
      </w:pPr>
      <w:r w:rsidRPr="008B127E">
        <w:rPr>
          <w:rStyle w:val="FontStyle30"/>
          <w:sz w:val="24"/>
          <w:szCs w:val="24"/>
        </w:rPr>
        <w:t>Od poplatku za podanie žiadosti na vydanie súhlasu na prieskum a výskum osobitne chránených častí prírody a krajiny a od poplatku za podanie žiadosti na činnosť súvisiacu s vykonávaním výskumu a prieskumu sú oslobodení žiaci a študenti stredných škôl a vysokých škôl po predložení potvrdenia o návšteve školy, ak vykonávajú výskum a prieskum osobitne chránených častí prírody a krajiny v záujme ochrany prírody a krajiny.</w:t>
      </w:r>
    </w:p>
    <w:p w:rsidR="00331EE1" w:rsidRPr="008B127E" w:rsidRDefault="00331EE1" w:rsidP="00EC2105">
      <w:pPr>
        <w:pStyle w:val="Style6"/>
        <w:widowControl/>
        <w:numPr>
          <w:ilvl w:val="0"/>
          <w:numId w:val="29"/>
        </w:numPr>
        <w:tabs>
          <w:tab w:val="left" w:pos="250"/>
        </w:tabs>
        <w:spacing w:line="240" w:lineRule="auto"/>
        <w:jc w:val="both"/>
        <w:rPr>
          <w:rStyle w:val="FontStyle30"/>
          <w:sz w:val="24"/>
          <w:szCs w:val="24"/>
        </w:rPr>
      </w:pPr>
      <w:r w:rsidRPr="008B127E">
        <w:rPr>
          <w:rStyle w:val="FontStyle30"/>
          <w:sz w:val="24"/>
          <w:szCs w:val="24"/>
        </w:rPr>
        <w:t>Od poplatku podľa tejto položky sú oslobodení žiadatelia, ak nimi podaná žiadosť súvisí s odstraňovaním stromov a krov v ochranných pásmach podľa osobitných predpisov.</w:t>
      </w:r>
    </w:p>
    <w:p w:rsidR="007C0088" w:rsidRDefault="007C0088" w:rsidP="00EC2105">
      <w:pPr>
        <w:pStyle w:val="Style8"/>
        <w:widowControl/>
        <w:spacing w:line="240" w:lineRule="auto"/>
        <w:jc w:val="both"/>
        <w:rPr>
          <w:rStyle w:val="FontStyle30"/>
          <w:b/>
          <w:sz w:val="24"/>
          <w:szCs w:val="24"/>
        </w:rPr>
      </w:pPr>
    </w:p>
    <w:p w:rsidR="00A60F4D" w:rsidRPr="008B127E" w:rsidRDefault="00A60F4D" w:rsidP="00EC2105">
      <w:pPr>
        <w:pStyle w:val="Style8"/>
        <w:widowControl/>
        <w:spacing w:line="240" w:lineRule="auto"/>
        <w:jc w:val="both"/>
        <w:rPr>
          <w:rStyle w:val="FontStyle30"/>
          <w:b/>
          <w:sz w:val="24"/>
          <w:szCs w:val="24"/>
        </w:rPr>
      </w:pPr>
      <w:r w:rsidRPr="008B127E">
        <w:rPr>
          <w:rStyle w:val="FontStyle30"/>
          <w:b/>
          <w:sz w:val="24"/>
          <w:szCs w:val="24"/>
        </w:rPr>
        <w:t>Položka 162</w:t>
      </w:r>
    </w:p>
    <w:p w:rsidR="00A60F4D" w:rsidRPr="008B127E" w:rsidRDefault="00A60F4D" w:rsidP="00EC2105">
      <w:pPr>
        <w:pStyle w:val="Style8"/>
        <w:widowControl/>
        <w:spacing w:line="240" w:lineRule="auto"/>
        <w:jc w:val="both"/>
        <w:rPr>
          <w:rStyle w:val="FontStyle30"/>
          <w:sz w:val="24"/>
          <w:szCs w:val="24"/>
        </w:rPr>
      </w:pPr>
      <w:proofErr w:type="spellStart"/>
      <w:r w:rsidRPr="008B127E">
        <w:rPr>
          <w:rStyle w:val="FontStyle30"/>
          <w:sz w:val="24"/>
          <w:szCs w:val="24"/>
        </w:rPr>
        <w:t>ac</w:t>
      </w:r>
      <w:proofErr w:type="spellEnd"/>
      <w:r w:rsidRPr="008B127E">
        <w:rPr>
          <w:rStyle w:val="FontStyle30"/>
          <w:sz w:val="24"/>
          <w:szCs w:val="24"/>
        </w:rPr>
        <w:t>) Vydanie súhlasu na zmeny používaných palív a surovín, na zmeny technologických zariadení stacionárnych zdrojov a na zmeny ich užívania a na prevádzku stacionárnych zdrojov po</w:t>
      </w:r>
      <w:r w:rsidR="00441649">
        <w:rPr>
          <w:rStyle w:val="FontStyle30"/>
          <w:sz w:val="24"/>
          <w:szCs w:val="24"/>
        </w:rPr>
        <w:t xml:space="preserve"> </w:t>
      </w:r>
      <w:r w:rsidRPr="008B127E">
        <w:rPr>
          <w:rStyle w:val="FontStyle30"/>
          <w:sz w:val="24"/>
          <w:szCs w:val="24"/>
        </w:rPr>
        <w:t xml:space="preserve">vykonaných zmenách </w:t>
      </w:r>
      <w:r w:rsidRPr="008B127E">
        <w:rPr>
          <w:rStyle w:val="FontStyle30"/>
          <w:sz w:val="24"/>
          <w:szCs w:val="24"/>
          <w:vertAlign w:val="superscript"/>
        </w:rPr>
        <w:t>38b)</w:t>
      </w:r>
      <w:r w:rsidR="00804984">
        <w:rPr>
          <w:rStyle w:val="FontStyle30"/>
          <w:sz w:val="24"/>
          <w:szCs w:val="24"/>
          <w:vertAlign w:val="superscript"/>
        </w:rPr>
        <w:tab/>
      </w:r>
      <w:r w:rsidR="00804984">
        <w:rPr>
          <w:rStyle w:val="FontStyle30"/>
          <w:sz w:val="24"/>
          <w:szCs w:val="24"/>
          <w:vertAlign w:val="superscript"/>
        </w:rPr>
        <w:tab/>
      </w:r>
      <w:r w:rsidR="00804984">
        <w:rPr>
          <w:rStyle w:val="FontStyle30"/>
          <w:sz w:val="24"/>
          <w:szCs w:val="24"/>
          <w:vertAlign w:val="superscript"/>
        </w:rPr>
        <w:tab/>
      </w:r>
      <w:r w:rsidR="00804984">
        <w:rPr>
          <w:rStyle w:val="FontStyle30"/>
          <w:sz w:val="24"/>
          <w:szCs w:val="24"/>
          <w:vertAlign w:val="superscript"/>
        </w:rPr>
        <w:tab/>
      </w:r>
      <w:r w:rsidR="00804984">
        <w:rPr>
          <w:rStyle w:val="FontStyle30"/>
          <w:sz w:val="24"/>
          <w:szCs w:val="24"/>
          <w:vertAlign w:val="superscript"/>
        </w:rPr>
        <w:tab/>
      </w:r>
      <w:r w:rsidR="00804984">
        <w:rPr>
          <w:rStyle w:val="FontStyle30"/>
          <w:sz w:val="24"/>
          <w:szCs w:val="24"/>
          <w:vertAlign w:val="superscript"/>
        </w:rPr>
        <w:tab/>
      </w:r>
      <w:r w:rsidR="00804984">
        <w:rPr>
          <w:rStyle w:val="FontStyle30"/>
          <w:sz w:val="24"/>
          <w:szCs w:val="24"/>
          <w:vertAlign w:val="superscript"/>
        </w:rPr>
        <w:tab/>
      </w:r>
      <w:r w:rsidR="00804984">
        <w:rPr>
          <w:rStyle w:val="FontStyle30"/>
          <w:sz w:val="24"/>
          <w:szCs w:val="24"/>
          <w:vertAlign w:val="superscript"/>
        </w:rPr>
        <w:tab/>
      </w:r>
      <w:r w:rsidR="00441649">
        <w:rPr>
          <w:rStyle w:val="FontStyle30"/>
          <w:sz w:val="24"/>
          <w:szCs w:val="24"/>
        </w:rPr>
        <w:t xml:space="preserve"> </w:t>
      </w:r>
      <w:r w:rsidRPr="008B127E">
        <w:rPr>
          <w:rStyle w:val="FontStyle30"/>
          <w:sz w:val="24"/>
          <w:szCs w:val="24"/>
        </w:rPr>
        <w:t>5</w:t>
      </w:r>
      <w:r w:rsidR="00804984">
        <w:rPr>
          <w:rStyle w:val="FontStyle30"/>
          <w:sz w:val="24"/>
          <w:szCs w:val="24"/>
        </w:rPr>
        <w:t> </w:t>
      </w:r>
      <w:r w:rsidRPr="008B127E">
        <w:rPr>
          <w:rStyle w:val="FontStyle30"/>
          <w:sz w:val="24"/>
          <w:szCs w:val="24"/>
        </w:rPr>
        <w:t xml:space="preserve">€ </w:t>
      </w:r>
    </w:p>
    <w:p w:rsidR="00A60F4D" w:rsidRPr="008B127E" w:rsidRDefault="00A60F4D" w:rsidP="00EC2105">
      <w:pPr>
        <w:pStyle w:val="Style8"/>
        <w:widowControl/>
        <w:spacing w:line="240" w:lineRule="auto"/>
        <w:jc w:val="both"/>
        <w:rPr>
          <w:rStyle w:val="FontStyle30"/>
          <w:sz w:val="24"/>
          <w:szCs w:val="24"/>
        </w:rPr>
      </w:pPr>
      <w:proofErr w:type="spellStart"/>
      <w:r w:rsidRPr="008B127E">
        <w:rPr>
          <w:rStyle w:val="FontStyle30"/>
          <w:sz w:val="24"/>
          <w:szCs w:val="24"/>
        </w:rPr>
        <w:t>af</w:t>
      </w:r>
      <w:proofErr w:type="spellEnd"/>
      <w:r w:rsidRPr="008B127E">
        <w:rPr>
          <w:rStyle w:val="FontStyle30"/>
          <w:sz w:val="24"/>
          <w:szCs w:val="24"/>
        </w:rPr>
        <w:t xml:space="preserve">) Vydanie súhlasov na inštaláciu technologických celkov patriacich do kategórie veľkých zdrojov, stredných zdrojov alebo malých zdrojov, na ich zmeny a na ich prevádzku, ak ich povoľovanie nepodlieha stavebnému konaniu </w:t>
      </w:r>
      <w:r w:rsidRPr="008B127E">
        <w:rPr>
          <w:rStyle w:val="FontStyle30"/>
          <w:sz w:val="24"/>
          <w:szCs w:val="24"/>
          <w:vertAlign w:val="superscript"/>
        </w:rPr>
        <w:t>38e)</w:t>
      </w:r>
      <w:r w:rsidR="00804984">
        <w:rPr>
          <w:rStyle w:val="FontStyle30"/>
          <w:sz w:val="24"/>
          <w:szCs w:val="24"/>
          <w:vertAlign w:val="superscript"/>
        </w:rPr>
        <w:tab/>
      </w:r>
      <w:r w:rsidR="00804984">
        <w:rPr>
          <w:rStyle w:val="FontStyle30"/>
          <w:sz w:val="24"/>
          <w:szCs w:val="24"/>
          <w:vertAlign w:val="superscript"/>
        </w:rPr>
        <w:tab/>
      </w:r>
      <w:r w:rsidR="00804984">
        <w:rPr>
          <w:rStyle w:val="FontStyle30"/>
          <w:sz w:val="24"/>
          <w:szCs w:val="24"/>
          <w:vertAlign w:val="superscript"/>
        </w:rPr>
        <w:tab/>
      </w:r>
      <w:r w:rsidR="00804984">
        <w:rPr>
          <w:rStyle w:val="FontStyle30"/>
          <w:sz w:val="24"/>
          <w:szCs w:val="24"/>
          <w:vertAlign w:val="superscript"/>
        </w:rPr>
        <w:tab/>
      </w:r>
      <w:r w:rsidR="00804984">
        <w:rPr>
          <w:rStyle w:val="FontStyle30"/>
          <w:sz w:val="24"/>
          <w:szCs w:val="24"/>
          <w:vertAlign w:val="superscript"/>
        </w:rPr>
        <w:tab/>
      </w:r>
      <w:r w:rsidR="00441649">
        <w:rPr>
          <w:rStyle w:val="FontStyle30"/>
          <w:sz w:val="24"/>
          <w:szCs w:val="24"/>
        </w:rPr>
        <w:t xml:space="preserve"> </w:t>
      </w:r>
      <w:r w:rsidRPr="008B127E">
        <w:rPr>
          <w:rStyle w:val="FontStyle30"/>
          <w:sz w:val="24"/>
          <w:szCs w:val="24"/>
        </w:rPr>
        <w:t>10</w:t>
      </w:r>
      <w:r w:rsidR="00804984">
        <w:rPr>
          <w:rStyle w:val="FontStyle30"/>
          <w:sz w:val="24"/>
          <w:szCs w:val="24"/>
        </w:rPr>
        <w:t> </w:t>
      </w:r>
      <w:r w:rsidRPr="008B127E">
        <w:rPr>
          <w:rStyle w:val="FontStyle30"/>
          <w:sz w:val="24"/>
          <w:szCs w:val="24"/>
        </w:rPr>
        <w:t>€</w:t>
      </w:r>
    </w:p>
    <w:p w:rsidR="00735DCC" w:rsidRDefault="00735DCC" w:rsidP="007C0088">
      <w:pPr>
        <w:pStyle w:val="Style8"/>
        <w:widowControl/>
        <w:spacing w:line="240" w:lineRule="auto"/>
        <w:jc w:val="both"/>
        <w:rPr>
          <w:rStyle w:val="FontStyle30"/>
          <w:sz w:val="24"/>
          <w:szCs w:val="24"/>
        </w:rPr>
      </w:pPr>
    </w:p>
    <w:p w:rsidR="00331EE1" w:rsidRPr="008B127E" w:rsidRDefault="00331EE1" w:rsidP="007C0088">
      <w:pPr>
        <w:pStyle w:val="Style8"/>
        <w:widowControl/>
        <w:spacing w:line="240" w:lineRule="auto"/>
        <w:jc w:val="both"/>
        <w:rPr>
          <w:rStyle w:val="FontStyle30"/>
          <w:sz w:val="24"/>
          <w:szCs w:val="24"/>
        </w:rPr>
      </w:pPr>
      <w:r w:rsidRPr="008B127E">
        <w:rPr>
          <w:rStyle w:val="FontStyle30"/>
          <w:sz w:val="24"/>
          <w:szCs w:val="24"/>
        </w:rPr>
        <w:t>36p)</w:t>
      </w:r>
      <w:r w:rsidR="000C6624">
        <w:rPr>
          <w:rStyle w:val="FontStyle30"/>
          <w:sz w:val="24"/>
          <w:szCs w:val="24"/>
        </w:rPr>
        <w:t xml:space="preserve"> </w:t>
      </w:r>
      <w:r w:rsidRPr="008B127E">
        <w:rPr>
          <w:rStyle w:val="FontStyle30"/>
          <w:sz w:val="24"/>
          <w:szCs w:val="24"/>
        </w:rPr>
        <w:t xml:space="preserve">Zákon č. 543/2002 </w:t>
      </w:r>
      <w:r w:rsidR="00755A90">
        <w:rPr>
          <w:rStyle w:val="FontStyle30"/>
          <w:sz w:val="24"/>
          <w:szCs w:val="24"/>
        </w:rPr>
        <w:t>Z. z.</w:t>
      </w:r>
      <w:r w:rsidRPr="008B127E">
        <w:rPr>
          <w:rStyle w:val="FontStyle30"/>
          <w:sz w:val="24"/>
          <w:szCs w:val="24"/>
        </w:rPr>
        <w:t xml:space="preserve"> o ochrane prírody a krajiny v znení neskorších predpisov. 37)</w:t>
      </w:r>
      <w:r w:rsidR="00441649">
        <w:rPr>
          <w:rStyle w:val="FontStyle30"/>
          <w:sz w:val="24"/>
          <w:szCs w:val="24"/>
        </w:rPr>
        <w:t xml:space="preserve"> </w:t>
      </w:r>
      <w:r w:rsidRPr="008B127E">
        <w:rPr>
          <w:rStyle w:val="FontStyle30"/>
          <w:sz w:val="24"/>
          <w:szCs w:val="24"/>
        </w:rPr>
        <w:t xml:space="preserve">Napríklad zákon č. 70/1998 </w:t>
      </w:r>
      <w:r w:rsidR="00755A90">
        <w:rPr>
          <w:rStyle w:val="FontStyle30"/>
          <w:sz w:val="24"/>
          <w:szCs w:val="24"/>
        </w:rPr>
        <w:t>Z. z.</w:t>
      </w:r>
      <w:r w:rsidRPr="008B127E">
        <w:rPr>
          <w:rStyle w:val="FontStyle30"/>
          <w:sz w:val="24"/>
          <w:szCs w:val="24"/>
        </w:rPr>
        <w:t xml:space="preserve"> o energetike a o zmene zákona č. 455/1991 Zb. o živnostenskom podnikaní (živnostenský zákon) v znení neskorších predpisov, zákon Národnej rady Slovenskej republiky č.</w:t>
      </w:r>
      <w:r w:rsidR="00804984">
        <w:rPr>
          <w:rStyle w:val="FontStyle30"/>
          <w:sz w:val="24"/>
          <w:szCs w:val="24"/>
        </w:rPr>
        <w:t xml:space="preserve"> </w:t>
      </w:r>
      <w:r w:rsidRPr="008B127E">
        <w:rPr>
          <w:rStyle w:val="FontStyle30"/>
          <w:sz w:val="24"/>
          <w:szCs w:val="24"/>
        </w:rPr>
        <w:t xml:space="preserve">164/1996 </w:t>
      </w:r>
      <w:r w:rsidR="00755A90">
        <w:rPr>
          <w:rStyle w:val="FontStyle30"/>
          <w:sz w:val="24"/>
          <w:szCs w:val="24"/>
        </w:rPr>
        <w:t>Z. z.</w:t>
      </w:r>
      <w:r w:rsidRPr="008B127E">
        <w:rPr>
          <w:rStyle w:val="FontStyle30"/>
          <w:sz w:val="24"/>
          <w:szCs w:val="24"/>
        </w:rPr>
        <w:t xml:space="preserve"> o dráhach a o zmene zákona č. 455/1991 Zb. o živnostenskom podnikaní (živnostenský zákon) v znení neskorších predpisov, zákon č. 58/1997 </w:t>
      </w:r>
      <w:r w:rsidR="00755A90">
        <w:rPr>
          <w:rStyle w:val="FontStyle30"/>
          <w:sz w:val="24"/>
          <w:szCs w:val="24"/>
        </w:rPr>
        <w:t>Z. z.</w:t>
      </w:r>
      <w:r w:rsidRPr="008B127E">
        <w:rPr>
          <w:rStyle w:val="FontStyle30"/>
          <w:sz w:val="24"/>
          <w:szCs w:val="24"/>
        </w:rPr>
        <w:t xml:space="preserve">, ktorým sa mení a dopĺňa zákon č. 135/1961 Zb. o pozemných komunikáciách (cestný </w:t>
      </w:r>
      <w:r w:rsidRPr="008B127E">
        <w:rPr>
          <w:rStyle w:val="FontStyle30"/>
          <w:sz w:val="24"/>
          <w:szCs w:val="24"/>
        </w:rPr>
        <w:lastRenderedPageBreak/>
        <w:t xml:space="preserve">zákon) v znení neskorších predpisov, zákon Národnej rady Slovenskej republiky č. 164/1996 </w:t>
      </w:r>
      <w:r w:rsidR="00755A90">
        <w:rPr>
          <w:rStyle w:val="FontStyle30"/>
          <w:sz w:val="24"/>
          <w:szCs w:val="24"/>
        </w:rPr>
        <w:t>Z. z.</w:t>
      </w:r>
      <w:r w:rsidRPr="008B127E">
        <w:rPr>
          <w:rStyle w:val="FontStyle30"/>
          <w:sz w:val="24"/>
          <w:szCs w:val="24"/>
        </w:rPr>
        <w:t xml:space="preserve"> o dráhach a o zmene zákona č. 455/1991 Zb. o živnostenskom podnikaní (živnostenský zákon) v znení neskorších predpisov, zákon Národnej rady Slovenskej republiky č. 168/1996 </w:t>
      </w:r>
      <w:r w:rsidR="00755A90">
        <w:rPr>
          <w:rStyle w:val="FontStyle30"/>
          <w:sz w:val="24"/>
          <w:szCs w:val="24"/>
        </w:rPr>
        <w:t>Z. z.</w:t>
      </w:r>
      <w:r w:rsidRPr="008B127E">
        <w:rPr>
          <w:rStyle w:val="FontStyle30"/>
          <w:sz w:val="24"/>
          <w:szCs w:val="24"/>
        </w:rPr>
        <w:t xml:space="preserve"> o cestnej doprave a zákon Národnej rady Slovenskej republiky č. 222/1996 </w:t>
      </w:r>
      <w:r w:rsidR="00755A90">
        <w:rPr>
          <w:rStyle w:val="FontStyle30"/>
          <w:sz w:val="24"/>
          <w:szCs w:val="24"/>
        </w:rPr>
        <w:t>Z. z.</w:t>
      </w:r>
      <w:r w:rsidRPr="008B127E">
        <w:rPr>
          <w:rStyle w:val="FontStyle30"/>
          <w:sz w:val="24"/>
          <w:szCs w:val="24"/>
        </w:rPr>
        <w:t xml:space="preserve"> o organizácii miestnej štátnej správy a o zmene a doplnení niektorých zákonov, zákon č. 135/1961 Zb. o pozemných komunikáciách (cestný zákon) v znení neskorších predpisov.</w:t>
      </w:r>
    </w:p>
    <w:p w:rsidR="00735DCC" w:rsidRDefault="00735DCC" w:rsidP="005234F2">
      <w:pPr>
        <w:pStyle w:val="Style8"/>
        <w:widowControl/>
        <w:spacing w:line="240" w:lineRule="auto"/>
        <w:jc w:val="both"/>
        <w:rPr>
          <w:rStyle w:val="FontStyle30"/>
          <w:sz w:val="24"/>
          <w:szCs w:val="24"/>
        </w:rPr>
      </w:pPr>
    </w:p>
    <w:p w:rsidR="00735DCC" w:rsidRDefault="00735DCC" w:rsidP="005234F2">
      <w:pPr>
        <w:pStyle w:val="Style8"/>
        <w:widowControl/>
        <w:spacing w:line="240" w:lineRule="auto"/>
        <w:jc w:val="both"/>
        <w:rPr>
          <w:rStyle w:val="FontStyle30"/>
          <w:sz w:val="24"/>
          <w:szCs w:val="24"/>
        </w:rPr>
      </w:pPr>
    </w:p>
    <w:p w:rsidR="00174D8A" w:rsidRPr="008B127E" w:rsidRDefault="00A644C3" w:rsidP="005234F2">
      <w:pPr>
        <w:pStyle w:val="Style8"/>
        <w:widowControl/>
        <w:spacing w:line="240" w:lineRule="auto"/>
        <w:jc w:val="both"/>
      </w:pPr>
      <w:r w:rsidRPr="008B127E">
        <w:rPr>
          <w:rStyle w:val="FontStyle30"/>
          <w:sz w:val="24"/>
          <w:szCs w:val="24"/>
        </w:rPr>
        <w:t xml:space="preserve">V Senici </w:t>
      </w:r>
      <w:r w:rsidR="007C0088">
        <w:rPr>
          <w:rStyle w:val="FontStyle30"/>
          <w:sz w:val="24"/>
          <w:szCs w:val="24"/>
        </w:rPr>
        <w:t>01.</w:t>
      </w:r>
      <w:r w:rsidR="001335C6">
        <w:rPr>
          <w:rStyle w:val="FontStyle30"/>
          <w:sz w:val="24"/>
          <w:szCs w:val="24"/>
        </w:rPr>
        <w:t>08.2024</w:t>
      </w:r>
    </w:p>
    <w:sectPr w:rsidR="00174D8A" w:rsidRPr="008B127E">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1F0" w:rsidRDefault="002E51F0">
      <w:r>
        <w:separator/>
      </w:r>
    </w:p>
  </w:endnote>
  <w:endnote w:type="continuationSeparator" w:id="0">
    <w:p w:rsidR="002E51F0" w:rsidRDefault="002E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9F9" w:rsidRDefault="002A69F9" w:rsidP="006A2A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2A69F9" w:rsidRDefault="002A69F9" w:rsidP="006A2A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9F9" w:rsidRDefault="002A69F9" w:rsidP="006A2A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14</w:t>
    </w:r>
    <w:r>
      <w:rPr>
        <w:rStyle w:val="slostrany"/>
      </w:rPr>
      <w:fldChar w:fldCharType="end"/>
    </w:r>
  </w:p>
  <w:p w:rsidR="002A69F9" w:rsidRDefault="002A69F9" w:rsidP="006A2AB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1F0" w:rsidRDefault="002E51F0">
      <w:r>
        <w:separator/>
      </w:r>
    </w:p>
  </w:footnote>
  <w:footnote w:type="continuationSeparator" w:id="0">
    <w:p w:rsidR="002E51F0" w:rsidRDefault="002E5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3036"/>
    <w:multiLevelType w:val="singleLevel"/>
    <w:tmpl w:val="8676CC68"/>
    <w:lvl w:ilvl="0">
      <w:start w:val="6"/>
      <w:numFmt w:val="lowerLetter"/>
      <w:lvlText w:val="%1)"/>
      <w:legacy w:legacy="1" w:legacySpace="0" w:legacyIndent="221"/>
      <w:lvlJc w:val="left"/>
      <w:rPr>
        <w:rFonts w:ascii="Times New Roman" w:hAnsi="Times New Roman" w:cs="Times New Roman" w:hint="default"/>
      </w:rPr>
    </w:lvl>
  </w:abstractNum>
  <w:abstractNum w:abstractNumId="1" w15:restartNumberingAfterBreak="0">
    <w:nsid w:val="04200018"/>
    <w:multiLevelType w:val="hybridMultilevel"/>
    <w:tmpl w:val="4BBA6F32"/>
    <w:lvl w:ilvl="0" w:tplc="CFF0C60C">
      <w:start w:val="1"/>
      <w:numFmt w:val="decimal"/>
      <w:lvlText w:val="%1."/>
      <w:lvlJc w:val="left"/>
      <w:pPr>
        <w:ind w:left="66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04862915"/>
    <w:multiLevelType w:val="singleLevel"/>
    <w:tmpl w:val="80EC41FA"/>
    <w:lvl w:ilvl="0">
      <w:start w:val="1"/>
      <w:numFmt w:val="lowerLetter"/>
      <w:lvlText w:val="%1)"/>
      <w:legacy w:legacy="1" w:legacySpace="0" w:legacyIndent="250"/>
      <w:lvlJc w:val="left"/>
      <w:rPr>
        <w:rFonts w:ascii="Times New Roman" w:hAnsi="Times New Roman" w:cs="Times New Roman" w:hint="default"/>
        <w:b w:val="0"/>
      </w:rPr>
    </w:lvl>
  </w:abstractNum>
  <w:abstractNum w:abstractNumId="3" w15:restartNumberingAfterBreak="0">
    <w:nsid w:val="04C1024B"/>
    <w:multiLevelType w:val="singleLevel"/>
    <w:tmpl w:val="541057CE"/>
    <w:lvl w:ilvl="0">
      <w:start w:val="1"/>
      <w:numFmt w:val="decimal"/>
      <w:lvlText w:val="2.%1."/>
      <w:legacy w:legacy="1" w:legacySpace="0" w:legacyIndent="418"/>
      <w:lvlJc w:val="left"/>
      <w:rPr>
        <w:rFonts w:ascii="Times New Roman" w:hAnsi="Times New Roman" w:cs="Times New Roman" w:hint="default"/>
      </w:rPr>
    </w:lvl>
  </w:abstractNum>
  <w:abstractNum w:abstractNumId="4" w15:restartNumberingAfterBreak="0">
    <w:nsid w:val="050C595E"/>
    <w:multiLevelType w:val="hybridMultilevel"/>
    <w:tmpl w:val="CB52A51E"/>
    <w:lvl w:ilvl="0" w:tplc="F594F17C">
      <w:start w:val="1"/>
      <w:numFmt w:val="lowerLetter"/>
      <w:lvlText w:val="%1)"/>
      <w:lvlJc w:val="left"/>
      <w:pPr>
        <w:ind w:left="465" w:hanging="360"/>
      </w:pPr>
      <w:rPr>
        <w:rFonts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5" w15:restartNumberingAfterBreak="0">
    <w:nsid w:val="06BA37E9"/>
    <w:multiLevelType w:val="hybridMultilevel"/>
    <w:tmpl w:val="61126BD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6" w15:restartNumberingAfterBreak="0">
    <w:nsid w:val="080C5AB7"/>
    <w:multiLevelType w:val="hybridMultilevel"/>
    <w:tmpl w:val="BE3235BA"/>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7" w15:restartNumberingAfterBreak="0">
    <w:nsid w:val="0B667B8C"/>
    <w:multiLevelType w:val="singleLevel"/>
    <w:tmpl w:val="0B668E78"/>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154774A0"/>
    <w:multiLevelType w:val="singleLevel"/>
    <w:tmpl w:val="DF4C0F2A"/>
    <w:lvl w:ilvl="0">
      <w:start w:val="10"/>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183E37A0"/>
    <w:multiLevelType w:val="singleLevel"/>
    <w:tmpl w:val="47F845FA"/>
    <w:lvl w:ilvl="0">
      <w:start w:val="1"/>
      <w:numFmt w:val="decimal"/>
      <w:lvlText w:val="%1."/>
      <w:legacy w:legacy="1" w:legacySpace="0" w:legacyIndent="245"/>
      <w:lvlJc w:val="left"/>
      <w:rPr>
        <w:rFonts w:ascii="Times New Roman" w:hAnsi="Times New Roman" w:cs="Times New Roman" w:hint="default"/>
        <w:b w:val="0"/>
      </w:rPr>
    </w:lvl>
  </w:abstractNum>
  <w:abstractNum w:abstractNumId="10" w15:restartNumberingAfterBreak="0">
    <w:nsid w:val="1A68375C"/>
    <w:multiLevelType w:val="singleLevel"/>
    <w:tmpl w:val="0C5EBD44"/>
    <w:lvl w:ilvl="0">
      <w:start w:val="1"/>
      <w:numFmt w:val="decimal"/>
      <w:lvlText w:val="%1."/>
      <w:legacy w:legacy="1" w:legacySpace="0" w:legacyIndent="240"/>
      <w:lvlJc w:val="left"/>
      <w:rPr>
        <w:rFonts w:ascii="Times New Roman" w:hAnsi="Times New Roman" w:cs="Times New Roman" w:hint="default"/>
        <w:b w:val="0"/>
      </w:rPr>
    </w:lvl>
  </w:abstractNum>
  <w:abstractNum w:abstractNumId="11" w15:restartNumberingAfterBreak="0">
    <w:nsid w:val="1D7B396E"/>
    <w:multiLevelType w:val="hybridMultilevel"/>
    <w:tmpl w:val="14904DFC"/>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2" w15:restartNumberingAfterBreak="0">
    <w:nsid w:val="20FE6B83"/>
    <w:multiLevelType w:val="hybridMultilevel"/>
    <w:tmpl w:val="2EDE8698"/>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3" w15:restartNumberingAfterBreak="0">
    <w:nsid w:val="218F30A1"/>
    <w:multiLevelType w:val="hybridMultilevel"/>
    <w:tmpl w:val="5EE02B4E"/>
    <w:lvl w:ilvl="0" w:tplc="041B000F">
      <w:start w:val="1"/>
      <w:numFmt w:val="decimal"/>
      <w:lvlText w:val="%1."/>
      <w:lvlJc w:val="left"/>
      <w:pPr>
        <w:ind w:left="644"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4" w15:restartNumberingAfterBreak="0">
    <w:nsid w:val="24BF7EB2"/>
    <w:multiLevelType w:val="multilevel"/>
    <w:tmpl w:val="0DA841CE"/>
    <w:lvl w:ilvl="0">
      <w:start w:val="1"/>
      <w:numFmt w:val="decimal"/>
      <w:lvlText w:val="%1."/>
      <w:lvlJc w:val="left"/>
      <w:pPr>
        <w:ind w:left="405" w:hanging="405"/>
      </w:pPr>
      <w:rPr>
        <w:rFonts w:cs="Times New Roman"/>
      </w:rPr>
    </w:lvl>
    <w:lvl w:ilvl="1">
      <w:start w:val="1"/>
      <w:numFmt w:val="decimal"/>
      <w:lvlText w:val="%1.%2."/>
      <w:lvlJc w:val="left"/>
      <w:pPr>
        <w:ind w:left="831"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2CC5505B"/>
    <w:multiLevelType w:val="singleLevel"/>
    <w:tmpl w:val="E982B1B4"/>
    <w:lvl w:ilvl="0">
      <w:start w:val="1"/>
      <w:numFmt w:val="lowerLetter"/>
      <w:lvlText w:val="%1)"/>
      <w:legacy w:legacy="1" w:legacySpace="0" w:legacyIndent="259"/>
      <w:lvlJc w:val="left"/>
      <w:rPr>
        <w:rFonts w:ascii="Times New Roman" w:hAnsi="Times New Roman" w:cs="Times New Roman" w:hint="default"/>
      </w:rPr>
    </w:lvl>
  </w:abstractNum>
  <w:abstractNum w:abstractNumId="16" w15:restartNumberingAfterBreak="0">
    <w:nsid w:val="2E006D2B"/>
    <w:multiLevelType w:val="singleLevel"/>
    <w:tmpl w:val="D1EE1060"/>
    <w:lvl w:ilvl="0">
      <w:start w:val="15"/>
      <w:numFmt w:val="decimal"/>
      <w:lvlText w:val="%1)"/>
      <w:legacy w:legacy="1" w:legacySpace="0" w:legacyIndent="413"/>
      <w:lvlJc w:val="left"/>
      <w:rPr>
        <w:rFonts w:ascii="Times New Roman" w:hAnsi="Times New Roman" w:cs="Times New Roman" w:hint="default"/>
      </w:rPr>
    </w:lvl>
  </w:abstractNum>
  <w:abstractNum w:abstractNumId="17" w15:restartNumberingAfterBreak="0">
    <w:nsid w:val="2E8D00BC"/>
    <w:multiLevelType w:val="hybridMultilevel"/>
    <w:tmpl w:val="5EE02B4E"/>
    <w:lvl w:ilvl="0" w:tplc="041B000F">
      <w:start w:val="1"/>
      <w:numFmt w:val="decimal"/>
      <w:lvlText w:val="%1."/>
      <w:lvlJc w:val="left"/>
      <w:pPr>
        <w:ind w:left="644"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8" w15:restartNumberingAfterBreak="0">
    <w:nsid w:val="36A479F6"/>
    <w:multiLevelType w:val="singleLevel"/>
    <w:tmpl w:val="2FCC29EA"/>
    <w:lvl w:ilvl="0">
      <w:start w:val="3"/>
      <w:numFmt w:val="decimal"/>
      <w:lvlText w:val="%1."/>
      <w:legacy w:legacy="1" w:legacySpace="0" w:legacyIndent="240"/>
      <w:lvlJc w:val="left"/>
      <w:rPr>
        <w:rFonts w:ascii="Times New Roman" w:hAnsi="Times New Roman" w:cs="Times New Roman" w:hint="default"/>
      </w:rPr>
    </w:lvl>
  </w:abstractNum>
  <w:abstractNum w:abstractNumId="19" w15:restartNumberingAfterBreak="0">
    <w:nsid w:val="381D01A8"/>
    <w:multiLevelType w:val="hybridMultilevel"/>
    <w:tmpl w:val="690A17F8"/>
    <w:lvl w:ilvl="0" w:tplc="041B000F">
      <w:start w:val="1"/>
      <w:numFmt w:val="decimal"/>
      <w:lvlText w:val="%1."/>
      <w:lvlJc w:val="left"/>
      <w:pPr>
        <w:ind w:left="720" w:hanging="360"/>
      </w:pPr>
      <w:rPr>
        <w:rFonts w:cs="Times New Roman"/>
        <w:color w:val="auto"/>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0" w15:restartNumberingAfterBreak="0">
    <w:nsid w:val="388A4A75"/>
    <w:multiLevelType w:val="hybridMultilevel"/>
    <w:tmpl w:val="A202D832"/>
    <w:lvl w:ilvl="0" w:tplc="482AC2D2">
      <w:start w:val="1"/>
      <w:numFmt w:val="decimal"/>
      <w:lvlText w:val="%1."/>
      <w:lvlJc w:val="left"/>
      <w:pPr>
        <w:ind w:left="644" w:hanging="360"/>
      </w:pPr>
      <w:rPr>
        <w:rFonts w:cs="Times New Roman"/>
      </w:rPr>
    </w:lvl>
    <w:lvl w:ilvl="1" w:tplc="041B0019">
      <w:start w:val="1"/>
      <w:numFmt w:val="decimal"/>
      <w:lvlText w:val="%2."/>
      <w:lvlJc w:val="left"/>
      <w:pPr>
        <w:tabs>
          <w:tab w:val="num" w:pos="1004"/>
        </w:tabs>
        <w:ind w:left="1004" w:hanging="360"/>
      </w:pPr>
      <w:rPr>
        <w:rFonts w:cs="Times New Roman"/>
      </w:rPr>
    </w:lvl>
    <w:lvl w:ilvl="2" w:tplc="041B001B">
      <w:start w:val="1"/>
      <w:numFmt w:val="decimal"/>
      <w:lvlText w:val="%3."/>
      <w:lvlJc w:val="left"/>
      <w:pPr>
        <w:tabs>
          <w:tab w:val="num" w:pos="1724"/>
        </w:tabs>
        <w:ind w:left="1724" w:hanging="360"/>
      </w:pPr>
      <w:rPr>
        <w:rFonts w:cs="Times New Roman"/>
      </w:rPr>
    </w:lvl>
    <w:lvl w:ilvl="3" w:tplc="041B000F">
      <w:start w:val="1"/>
      <w:numFmt w:val="decimal"/>
      <w:lvlText w:val="%4."/>
      <w:lvlJc w:val="left"/>
      <w:pPr>
        <w:tabs>
          <w:tab w:val="num" w:pos="2444"/>
        </w:tabs>
        <w:ind w:left="2444" w:hanging="360"/>
      </w:pPr>
      <w:rPr>
        <w:rFonts w:cs="Times New Roman"/>
      </w:rPr>
    </w:lvl>
    <w:lvl w:ilvl="4" w:tplc="041B0019">
      <w:start w:val="1"/>
      <w:numFmt w:val="decimal"/>
      <w:lvlText w:val="%5."/>
      <w:lvlJc w:val="left"/>
      <w:pPr>
        <w:tabs>
          <w:tab w:val="num" w:pos="3164"/>
        </w:tabs>
        <w:ind w:left="3164" w:hanging="360"/>
      </w:pPr>
      <w:rPr>
        <w:rFonts w:cs="Times New Roman"/>
      </w:rPr>
    </w:lvl>
    <w:lvl w:ilvl="5" w:tplc="041B001B">
      <w:start w:val="1"/>
      <w:numFmt w:val="decimal"/>
      <w:lvlText w:val="%6."/>
      <w:lvlJc w:val="left"/>
      <w:pPr>
        <w:tabs>
          <w:tab w:val="num" w:pos="3884"/>
        </w:tabs>
        <w:ind w:left="3884" w:hanging="360"/>
      </w:pPr>
      <w:rPr>
        <w:rFonts w:cs="Times New Roman"/>
      </w:rPr>
    </w:lvl>
    <w:lvl w:ilvl="6" w:tplc="041B000F">
      <w:start w:val="1"/>
      <w:numFmt w:val="decimal"/>
      <w:lvlText w:val="%7."/>
      <w:lvlJc w:val="left"/>
      <w:pPr>
        <w:tabs>
          <w:tab w:val="num" w:pos="4604"/>
        </w:tabs>
        <w:ind w:left="4604" w:hanging="360"/>
      </w:pPr>
      <w:rPr>
        <w:rFonts w:cs="Times New Roman"/>
      </w:rPr>
    </w:lvl>
    <w:lvl w:ilvl="7" w:tplc="041B0019">
      <w:start w:val="1"/>
      <w:numFmt w:val="decimal"/>
      <w:lvlText w:val="%8."/>
      <w:lvlJc w:val="left"/>
      <w:pPr>
        <w:tabs>
          <w:tab w:val="num" w:pos="5324"/>
        </w:tabs>
        <w:ind w:left="5324" w:hanging="360"/>
      </w:pPr>
      <w:rPr>
        <w:rFonts w:cs="Times New Roman"/>
      </w:rPr>
    </w:lvl>
    <w:lvl w:ilvl="8" w:tplc="041B001B">
      <w:start w:val="1"/>
      <w:numFmt w:val="decimal"/>
      <w:lvlText w:val="%9."/>
      <w:lvlJc w:val="left"/>
      <w:pPr>
        <w:tabs>
          <w:tab w:val="num" w:pos="6044"/>
        </w:tabs>
        <w:ind w:left="6044" w:hanging="360"/>
      </w:pPr>
      <w:rPr>
        <w:rFonts w:cs="Times New Roman"/>
      </w:rPr>
    </w:lvl>
  </w:abstractNum>
  <w:abstractNum w:abstractNumId="21" w15:restartNumberingAfterBreak="0">
    <w:nsid w:val="3B0E3DD7"/>
    <w:multiLevelType w:val="singleLevel"/>
    <w:tmpl w:val="0610CC6A"/>
    <w:lvl w:ilvl="0">
      <w:start w:val="1"/>
      <w:numFmt w:val="decimal"/>
      <w:lvlText w:val="%1."/>
      <w:legacy w:legacy="1" w:legacySpace="0" w:legacyIndent="240"/>
      <w:lvlJc w:val="left"/>
      <w:rPr>
        <w:rFonts w:ascii="Times New Roman" w:hAnsi="Times New Roman" w:cs="Times New Roman" w:hint="default"/>
      </w:rPr>
    </w:lvl>
  </w:abstractNum>
  <w:abstractNum w:abstractNumId="22" w15:restartNumberingAfterBreak="0">
    <w:nsid w:val="3E08767F"/>
    <w:multiLevelType w:val="hybridMultilevel"/>
    <w:tmpl w:val="CB6EBDC6"/>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3" w15:restartNumberingAfterBreak="0">
    <w:nsid w:val="43414EA4"/>
    <w:multiLevelType w:val="singleLevel"/>
    <w:tmpl w:val="7EB20EA8"/>
    <w:lvl w:ilvl="0">
      <w:start w:val="1"/>
      <w:numFmt w:val="lowerLetter"/>
      <w:lvlText w:val="%1)"/>
      <w:legacy w:legacy="1" w:legacySpace="0" w:legacyIndent="245"/>
      <w:lvlJc w:val="left"/>
      <w:rPr>
        <w:rFonts w:ascii="Times New Roman" w:hAnsi="Times New Roman" w:cs="Times New Roman" w:hint="default"/>
      </w:rPr>
    </w:lvl>
  </w:abstractNum>
  <w:abstractNum w:abstractNumId="24" w15:restartNumberingAfterBreak="0">
    <w:nsid w:val="4364210B"/>
    <w:multiLevelType w:val="singleLevel"/>
    <w:tmpl w:val="0610CC6A"/>
    <w:lvl w:ilvl="0">
      <w:start w:val="1"/>
      <w:numFmt w:val="decimal"/>
      <w:lvlText w:val="%1."/>
      <w:legacy w:legacy="1" w:legacySpace="0" w:legacyIndent="240"/>
      <w:lvlJc w:val="left"/>
      <w:rPr>
        <w:rFonts w:ascii="Times New Roman" w:hAnsi="Times New Roman" w:cs="Times New Roman" w:hint="default"/>
      </w:rPr>
    </w:lvl>
  </w:abstractNum>
  <w:abstractNum w:abstractNumId="25" w15:restartNumberingAfterBreak="0">
    <w:nsid w:val="44C737F9"/>
    <w:multiLevelType w:val="singleLevel"/>
    <w:tmpl w:val="0610CC6A"/>
    <w:lvl w:ilvl="0">
      <w:start w:val="1"/>
      <w:numFmt w:val="decimal"/>
      <w:lvlText w:val="%1."/>
      <w:legacy w:legacy="1" w:legacySpace="0" w:legacyIndent="240"/>
      <w:lvlJc w:val="left"/>
      <w:rPr>
        <w:rFonts w:ascii="Times New Roman" w:hAnsi="Times New Roman" w:cs="Times New Roman" w:hint="default"/>
      </w:rPr>
    </w:lvl>
  </w:abstractNum>
  <w:abstractNum w:abstractNumId="26" w15:restartNumberingAfterBreak="0">
    <w:nsid w:val="453C3F19"/>
    <w:multiLevelType w:val="singleLevel"/>
    <w:tmpl w:val="D35C0BB8"/>
    <w:lvl w:ilvl="0">
      <w:start w:val="4"/>
      <w:numFmt w:val="decimal"/>
      <w:lvlText w:val="%1."/>
      <w:legacy w:legacy="1" w:legacySpace="0" w:legacyIndent="259"/>
      <w:lvlJc w:val="left"/>
      <w:rPr>
        <w:rFonts w:ascii="Times New Roman" w:hAnsi="Times New Roman" w:cs="Times New Roman" w:hint="default"/>
      </w:rPr>
    </w:lvl>
  </w:abstractNum>
  <w:abstractNum w:abstractNumId="27" w15:restartNumberingAfterBreak="0">
    <w:nsid w:val="45AD3DE0"/>
    <w:multiLevelType w:val="singleLevel"/>
    <w:tmpl w:val="0570D3E2"/>
    <w:lvl w:ilvl="0">
      <w:start w:val="3"/>
      <w:numFmt w:val="lowerLetter"/>
      <w:lvlText w:val="%1)"/>
      <w:legacy w:legacy="1" w:legacySpace="0" w:legacyIndent="221"/>
      <w:lvlJc w:val="left"/>
      <w:rPr>
        <w:rFonts w:ascii="Times New Roman" w:hAnsi="Times New Roman" w:cs="Times New Roman" w:hint="default"/>
      </w:rPr>
    </w:lvl>
  </w:abstractNum>
  <w:abstractNum w:abstractNumId="28" w15:restartNumberingAfterBreak="0">
    <w:nsid w:val="47775F65"/>
    <w:multiLevelType w:val="singleLevel"/>
    <w:tmpl w:val="E7FA0980"/>
    <w:lvl w:ilvl="0">
      <w:start w:val="2"/>
      <w:numFmt w:val="decimal"/>
      <w:lvlText w:val="%1."/>
      <w:legacy w:legacy="1" w:legacySpace="0" w:legacyIndent="245"/>
      <w:lvlJc w:val="left"/>
      <w:rPr>
        <w:rFonts w:ascii="Times New Roman" w:hAnsi="Times New Roman" w:cs="Times New Roman" w:hint="default"/>
      </w:rPr>
    </w:lvl>
  </w:abstractNum>
  <w:abstractNum w:abstractNumId="29" w15:restartNumberingAfterBreak="0">
    <w:nsid w:val="49A16108"/>
    <w:multiLevelType w:val="hybridMultilevel"/>
    <w:tmpl w:val="14904DFC"/>
    <w:lvl w:ilvl="0" w:tplc="041B0017">
      <w:start w:val="1"/>
      <w:numFmt w:val="lowerLetter"/>
      <w:lvlText w:val="%1)"/>
      <w:lvlJc w:val="left"/>
      <w:pPr>
        <w:ind w:left="360" w:hanging="360"/>
      </w:pPr>
      <w:rPr>
        <w:rFonts w:cs="Times New Roman"/>
      </w:rPr>
    </w:lvl>
    <w:lvl w:ilvl="1" w:tplc="041B0019">
      <w:start w:val="1"/>
      <w:numFmt w:val="decimal"/>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30" w15:restartNumberingAfterBreak="0">
    <w:nsid w:val="4D0F0E88"/>
    <w:multiLevelType w:val="hybridMultilevel"/>
    <w:tmpl w:val="680854D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1" w15:restartNumberingAfterBreak="0">
    <w:nsid w:val="54A87B13"/>
    <w:multiLevelType w:val="hybridMultilevel"/>
    <w:tmpl w:val="CC5EB306"/>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2" w15:restartNumberingAfterBreak="0">
    <w:nsid w:val="58F61256"/>
    <w:multiLevelType w:val="singleLevel"/>
    <w:tmpl w:val="0610CC6A"/>
    <w:lvl w:ilvl="0">
      <w:start w:val="1"/>
      <w:numFmt w:val="decimal"/>
      <w:lvlText w:val="%1."/>
      <w:legacy w:legacy="1" w:legacySpace="0" w:legacyIndent="240"/>
      <w:lvlJc w:val="left"/>
      <w:rPr>
        <w:rFonts w:ascii="Times New Roman" w:hAnsi="Times New Roman" w:cs="Times New Roman" w:hint="default"/>
      </w:rPr>
    </w:lvl>
  </w:abstractNum>
  <w:abstractNum w:abstractNumId="33" w15:restartNumberingAfterBreak="0">
    <w:nsid w:val="5B6218FA"/>
    <w:multiLevelType w:val="singleLevel"/>
    <w:tmpl w:val="EC38DDA4"/>
    <w:lvl w:ilvl="0">
      <w:start w:val="1"/>
      <w:numFmt w:val="decimal"/>
      <w:lvlText w:val="%1."/>
      <w:legacy w:legacy="1" w:legacySpace="0" w:legacyIndent="269"/>
      <w:lvlJc w:val="left"/>
      <w:rPr>
        <w:rFonts w:ascii="Times New Roman" w:hAnsi="Times New Roman" w:cs="Times New Roman" w:hint="default"/>
      </w:rPr>
    </w:lvl>
  </w:abstractNum>
  <w:abstractNum w:abstractNumId="34" w15:restartNumberingAfterBreak="0">
    <w:nsid w:val="66AA596D"/>
    <w:multiLevelType w:val="hybridMultilevel"/>
    <w:tmpl w:val="F14A3222"/>
    <w:lvl w:ilvl="0" w:tplc="CFF0C60C">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35" w15:restartNumberingAfterBreak="0">
    <w:nsid w:val="68490708"/>
    <w:multiLevelType w:val="singleLevel"/>
    <w:tmpl w:val="188E6800"/>
    <w:lvl w:ilvl="0">
      <w:start w:val="1"/>
      <w:numFmt w:val="decimal"/>
      <w:lvlText w:val="%1."/>
      <w:legacy w:legacy="1" w:legacySpace="0" w:legacyIndent="250"/>
      <w:lvlJc w:val="left"/>
      <w:rPr>
        <w:rFonts w:ascii="Times New Roman" w:hAnsi="Times New Roman" w:cs="Times New Roman" w:hint="default"/>
      </w:rPr>
    </w:lvl>
  </w:abstractNum>
  <w:abstractNum w:abstractNumId="36" w15:restartNumberingAfterBreak="0">
    <w:nsid w:val="69896ED2"/>
    <w:multiLevelType w:val="singleLevel"/>
    <w:tmpl w:val="0610CC6A"/>
    <w:lvl w:ilvl="0">
      <w:start w:val="1"/>
      <w:numFmt w:val="decimal"/>
      <w:lvlText w:val="%1."/>
      <w:legacy w:legacy="1" w:legacySpace="0" w:legacyIndent="240"/>
      <w:lvlJc w:val="left"/>
      <w:rPr>
        <w:rFonts w:ascii="Times New Roman" w:hAnsi="Times New Roman" w:cs="Times New Roman" w:hint="default"/>
      </w:rPr>
    </w:lvl>
  </w:abstractNum>
  <w:abstractNum w:abstractNumId="37" w15:restartNumberingAfterBreak="0">
    <w:nsid w:val="69CB6EBB"/>
    <w:multiLevelType w:val="hybridMultilevel"/>
    <w:tmpl w:val="ADBC9C24"/>
    <w:lvl w:ilvl="0" w:tplc="CFF0C60C">
      <w:start w:val="1"/>
      <w:numFmt w:val="decimal"/>
      <w:lvlText w:val="%1."/>
      <w:lvlJc w:val="left"/>
      <w:pPr>
        <w:ind w:left="360" w:hanging="360"/>
      </w:pPr>
      <w:rPr>
        <w:rFonts w:cs="Times New Roman"/>
      </w:rPr>
    </w:lvl>
    <w:lvl w:ilvl="1" w:tplc="041B0019">
      <w:start w:val="1"/>
      <w:numFmt w:val="decimal"/>
      <w:lvlText w:val="%2."/>
      <w:lvlJc w:val="left"/>
      <w:pPr>
        <w:tabs>
          <w:tab w:val="num" w:pos="1140"/>
        </w:tabs>
        <w:ind w:left="1140" w:hanging="360"/>
      </w:pPr>
      <w:rPr>
        <w:rFonts w:cs="Times New Roman"/>
      </w:rPr>
    </w:lvl>
    <w:lvl w:ilvl="2" w:tplc="041B001B">
      <w:start w:val="1"/>
      <w:numFmt w:val="decimal"/>
      <w:lvlText w:val="%3."/>
      <w:lvlJc w:val="left"/>
      <w:pPr>
        <w:tabs>
          <w:tab w:val="num" w:pos="1860"/>
        </w:tabs>
        <w:ind w:left="1860" w:hanging="36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decimal"/>
      <w:lvlText w:val="%5."/>
      <w:lvlJc w:val="left"/>
      <w:pPr>
        <w:tabs>
          <w:tab w:val="num" w:pos="3300"/>
        </w:tabs>
        <w:ind w:left="3300" w:hanging="360"/>
      </w:pPr>
      <w:rPr>
        <w:rFonts w:cs="Times New Roman"/>
      </w:rPr>
    </w:lvl>
    <w:lvl w:ilvl="5" w:tplc="041B001B">
      <w:start w:val="1"/>
      <w:numFmt w:val="decimal"/>
      <w:lvlText w:val="%6."/>
      <w:lvlJc w:val="left"/>
      <w:pPr>
        <w:tabs>
          <w:tab w:val="num" w:pos="4020"/>
        </w:tabs>
        <w:ind w:left="4020" w:hanging="36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decimal"/>
      <w:lvlText w:val="%8."/>
      <w:lvlJc w:val="left"/>
      <w:pPr>
        <w:tabs>
          <w:tab w:val="num" w:pos="5460"/>
        </w:tabs>
        <w:ind w:left="5460" w:hanging="360"/>
      </w:pPr>
      <w:rPr>
        <w:rFonts w:cs="Times New Roman"/>
      </w:rPr>
    </w:lvl>
    <w:lvl w:ilvl="8" w:tplc="041B001B">
      <w:start w:val="1"/>
      <w:numFmt w:val="decimal"/>
      <w:lvlText w:val="%9."/>
      <w:lvlJc w:val="left"/>
      <w:pPr>
        <w:tabs>
          <w:tab w:val="num" w:pos="6180"/>
        </w:tabs>
        <w:ind w:left="6180" w:hanging="360"/>
      </w:pPr>
      <w:rPr>
        <w:rFonts w:cs="Times New Roman"/>
      </w:rPr>
    </w:lvl>
  </w:abstractNum>
  <w:abstractNum w:abstractNumId="38" w15:restartNumberingAfterBreak="0">
    <w:nsid w:val="6AA75D6C"/>
    <w:multiLevelType w:val="singleLevel"/>
    <w:tmpl w:val="0B668E78"/>
    <w:lvl w:ilvl="0">
      <w:start w:val="1"/>
      <w:numFmt w:val="decimal"/>
      <w:lvlText w:val="%1."/>
      <w:legacy w:legacy="1" w:legacySpace="0" w:legacyIndent="235"/>
      <w:lvlJc w:val="left"/>
      <w:rPr>
        <w:rFonts w:ascii="Times New Roman" w:hAnsi="Times New Roman" w:cs="Times New Roman" w:hint="default"/>
      </w:rPr>
    </w:lvl>
  </w:abstractNum>
  <w:abstractNum w:abstractNumId="39" w15:restartNumberingAfterBreak="0">
    <w:nsid w:val="6EBF5B63"/>
    <w:multiLevelType w:val="singleLevel"/>
    <w:tmpl w:val="0B668E78"/>
    <w:lvl w:ilvl="0">
      <w:start w:val="1"/>
      <w:numFmt w:val="decimal"/>
      <w:lvlText w:val="%1."/>
      <w:legacy w:legacy="1" w:legacySpace="0" w:legacyIndent="235"/>
      <w:lvlJc w:val="left"/>
      <w:rPr>
        <w:rFonts w:ascii="Times New Roman" w:hAnsi="Times New Roman" w:cs="Times New Roman" w:hint="default"/>
      </w:rPr>
    </w:lvl>
  </w:abstractNum>
  <w:abstractNum w:abstractNumId="40" w15:restartNumberingAfterBreak="0">
    <w:nsid w:val="6FF67964"/>
    <w:multiLevelType w:val="singleLevel"/>
    <w:tmpl w:val="6BAC206C"/>
    <w:lvl w:ilvl="0">
      <w:start w:val="1"/>
      <w:numFmt w:val="lowerLetter"/>
      <w:lvlText w:val="%1)"/>
      <w:legacy w:legacy="1" w:legacySpace="0" w:legacyIndent="250"/>
      <w:lvlJc w:val="left"/>
      <w:rPr>
        <w:rFonts w:ascii="Times New Roman" w:hAnsi="Times New Roman" w:cs="Times New Roman" w:hint="default"/>
      </w:rPr>
    </w:lvl>
  </w:abstractNum>
  <w:abstractNum w:abstractNumId="41" w15:restartNumberingAfterBreak="0">
    <w:nsid w:val="70DA2018"/>
    <w:multiLevelType w:val="singleLevel"/>
    <w:tmpl w:val="FDB83546"/>
    <w:lvl w:ilvl="0">
      <w:start w:val="6"/>
      <w:numFmt w:val="decimal"/>
      <w:lvlText w:val="%1."/>
      <w:legacy w:legacy="1" w:legacySpace="0" w:legacyIndent="259"/>
      <w:lvlJc w:val="left"/>
      <w:rPr>
        <w:rFonts w:ascii="Times New Roman" w:hAnsi="Times New Roman" w:cs="Times New Roman" w:hint="default"/>
      </w:rPr>
    </w:lvl>
  </w:abstractNum>
  <w:abstractNum w:abstractNumId="42" w15:restartNumberingAfterBreak="0">
    <w:nsid w:val="75CA2480"/>
    <w:multiLevelType w:val="singleLevel"/>
    <w:tmpl w:val="0B668E78"/>
    <w:lvl w:ilvl="0">
      <w:start w:val="1"/>
      <w:numFmt w:val="decimal"/>
      <w:lvlText w:val="%1."/>
      <w:legacy w:legacy="1" w:legacySpace="0" w:legacyIndent="235"/>
      <w:lvlJc w:val="left"/>
      <w:rPr>
        <w:rFonts w:ascii="Times New Roman" w:hAnsi="Times New Roman" w:cs="Times New Roman" w:hint="default"/>
      </w:rPr>
    </w:lvl>
  </w:abstractNum>
  <w:abstractNum w:abstractNumId="43" w15:restartNumberingAfterBreak="0">
    <w:nsid w:val="773D3A1E"/>
    <w:multiLevelType w:val="singleLevel"/>
    <w:tmpl w:val="7EB20EA8"/>
    <w:lvl w:ilvl="0">
      <w:start w:val="1"/>
      <w:numFmt w:val="lowerLetter"/>
      <w:lvlText w:val="%1)"/>
      <w:legacy w:legacy="1" w:legacySpace="0" w:legacyIndent="245"/>
      <w:lvlJc w:val="left"/>
      <w:rPr>
        <w:rFonts w:ascii="Times New Roman" w:hAnsi="Times New Roman" w:cs="Times New Roman" w:hint="default"/>
      </w:rPr>
    </w:lvl>
  </w:abstractNum>
  <w:abstractNum w:abstractNumId="44" w15:restartNumberingAfterBreak="0">
    <w:nsid w:val="792558BC"/>
    <w:multiLevelType w:val="singleLevel"/>
    <w:tmpl w:val="E26C0C86"/>
    <w:lvl w:ilvl="0">
      <w:start w:val="4"/>
      <w:numFmt w:val="lowerLetter"/>
      <w:lvlText w:val="%1)"/>
      <w:legacy w:legacy="1" w:legacySpace="0" w:legacyIndent="250"/>
      <w:lvlJc w:val="left"/>
      <w:rPr>
        <w:rFonts w:ascii="Times New Roman" w:hAnsi="Times New Roman" w:cs="Times New Roman" w:hint="default"/>
      </w:rPr>
    </w:lvl>
  </w:abstractNum>
  <w:abstractNum w:abstractNumId="45" w15:restartNumberingAfterBreak="0">
    <w:nsid w:val="7B763465"/>
    <w:multiLevelType w:val="hybridMultilevel"/>
    <w:tmpl w:val="7FE28C60"/>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6" w15:restartNumberingAfterBreak="0">
    <w:nsid w:val="7C4E1FD3"/>
    <w:multiLevelType w:val="singleLevel"/>
    <w:tmpl w:val="0610CC6A"/>
    <w:lvl w:ilvl="0">
      <w:start w:val="1"/>
      <w:numFmt w:val="decimal"/>
      <w:lvlText w:val="%1."/>
      <w:legacy w:legacy="1" w:legacySpace="0" w:legacyIndent="240"/>
      <w:lvlJc w:val="left"/>
      <w:rPr>
        <w:rFonts w:ascii="Times New Roman" w:hAnsi="Times New Roman" w:cs="Times New Roman" w:hint="default"/>
      </w:rPr>
    </w:lvl>
  </w:abstractNum>
  <w:num w:numId="1">
    <w:abstractNumId w:val="42"/>
  </w:num>
  <w:num w:numId="2">
    <w:abstractNumId w:val="2"/>
  </w:num>
  <w:num w:numId="3">
    <w:abstractNumId w:val="15"/>
  </w:num>
  <w:num w:numId="4">
    <w:abstractNumId w:val="44"/>
  </w:num>
  <w:num w:numId="5">
    <w:abstractNumId w:val="38"/>
  </w:num>
  <w:num w:numId="6">
    <w:abstractNumId w:val="10"/>
  </w:num>
  <w:num w:numId="7">
    <w:abstractNumId w:val="24"/>
  </w:num>
  <w:num w:numId="8">
    <w:abstractNumId w:val="27"/>
  </w:num>
  <w:num w:numId="9">
    <w:abstractNumId w:val="0"/>
  </w:num>
  <w:num w:numId="10">
    <w:abstractNumId w:val="16"/>
  </w:num>
  <w:num w:numId="11">
    <w:abstractNumId w:val="33"/>
  </w:num>
  <w:num w:numId="12">
    <w:abstractNumId w:val="25"/>
  </w:num>
  <w:num w:numId="13">
    <w:abstractNumId w:val="18"/>
  </w:num>
  <w:num w:numId="14">
    <w:abstractNumId w:val="23"/>
  </w:num>
  <w:num w:numId="15">
    <w:abstractNumId w:val="28"/>
  </w:num>
  <w:num w:numId="16">
    <w:abstractNumId w:val="46"/>
  </w:num>
  <w:num w:numId="17">
    <w:abstractNumId w:val="3"/>
  </w:num>
  <w:num w:numId="18">
    <w:abstractNumId w:val="36"/>
  </w:num>
  <w:num w:numId="19">
    <w:abstractNumId w:val="7"/>
  </w:num>
  <w:num w:numId="20">
    <w:abstractNumId w:val="26"/>
  </w:num>
  <w:num w:numId="21">
    <w:abstractNumId w:val="41"/>
  </w:num>
  <w:num w:numId="22">
    <w:abstractNumId w:val="8"/>
  </w:num>
  <w:num w:numId="23">
    <w:abstractNumId w:val="9"/>
  </w:num>
  <w:num w:numId="24">
    <w:abstractNumId w:val="21"/>
  </w:num>
  <w:num w:numId="25">
    <w:abstractNumId w:val="43"/>
  </w:num>
  <w:num w:numId="26">
    <w:abstractNumId w:val="39"/>
  </w:num>
  <w:num w:numId="27">
    <w:abstractNumId w:val="40"/>
  </w:num>
  <w:num w:numId="28">
    <w:abstractNumId w:val="32"/>
  </w:num>
  <w:num w:numId="29">
    <w:abstractNumId w:val="3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E1"/>
    <w:rsid w:val="00045CBB"/>
    <w:rsid w:val="000B2A03"/>
    <w:rsid w:val="000C5EBB"/>
    <w:rsid w:val="000C6624"/>
    <w:rsid w:val="001335C6"/>
    <w:rsid w:val="00174D8A"/>
    <w:rsid w:val="002A69F9"/>
    <w:rsid w:val="002E51F0"/>
    <w:rsid w:val="002F56C2"/>
    <w:rsid w:val="003177D6"/>
    <w:rsid w:val="003217E2"/>
    <w:rsid w:val="00326EBC"/>
    <w:rsid w:val="00331EE1"/>
    <w:rsid w:val="003707B9"/>
    <w:rsid w:val="00441649"/>
    <w:rsid w:val="004728E7"/>
    <w:rsid w:val="004856A4"/>
    <w:rsid w:val="004C764E"/>
    <w:rsid w:val="005234F2"/>
    <w:rsid w:val="006446F1"/>
    <w:rsid w:val="00670AB0"/>
    <w:rsid w:val="00676E07"/>
    <w:rsid w:val="006A2AB2"/>
    <w:rsid w:val="006A34D8"/>
    <w:rsid w:val="006C3913"/>
    <w:rsid w:val="006C7810"/>
    <w:rsid w:val="006E4D3C"/>
    <w:rsid w:val="00732354"/>
    <w:rsid w:val="00735DCC"/>
    <w:rsid w:val="00755A90"/>
    <w:rsid w:val="00786F1B"/>
    <w:rsid w:val="007B768B"/>
    <w:rsid w:val="007C0088"/>
    <w:rsid w:val="007C22E3"/>
    <w:rsid w:val="007E2B43"/>
    <w:rsid w:val="007E3DA6"/>
    <w:rsid w:val="00800917"/>
    <w:rsid w:val="00804984"/>
    <w:rsid w:val="0081691A"/>
    <w:rsid w:val="008B127E"/>
    <w:rsid w:val="008B6F01"/>
    <w:rsid w:val="008E7AD1"/>
    <w:rsid w:val="008F2759"/>
    <w:rsid w:val="009D5135"/>
    <w:rsid w:val="009E3BDB"/>
    <w:rsid w:val="009E3CAE"/>
    <w:rsid w:val="009F3854"/>
    <w:rsid w:val="00A10108"/>
    <w:rsid w:val="00A60F4D"/>
    <w:rsid w:val="00A61C06"/>
    <w:rsid w:val="00A644C3"/>
    <w:rsid w:val="00A7762E"/>
    <w:rsid w:val="00AB10DD"/>
    <w:rsid w:val="00AB6B8A"/>
    <w:rsid w:val="00AF6244"/>
    <w:rsid w:val="00BB1053"/>
    <w:rsid w:val="00BC4A03"/>
    <w:rsid w:val="00C35246"/>
    <w:rsid w:val="00C72F30"/>
    <w:rsid w:val="00C73D97"/>
    <w:rsid w:val="00CA6660"/>
    <w:rsid w:val="00D0611A"/>
    <w:rsid w:val="00D337C5"/>
    <w:rsid w:val="00D36F6B"/>
    <w:rsid w:val="00D64EA6"/>
    <w:rsid w:val="00D71ADF"/>
    <w:rsid w:val="00D71B6C"/>
    <w:rsid w:val="00DE3046"/>
    <w:rsid w:val="00E463DE"/>
    <w:rsid w:val="00E807B6"/>
    <w:rsid w:val="00EC2105"/>
    <w:rsid w:val="00F24CC1"/>
    <w:rsid w:val="00F61544"/>
    <w:rsid w:val="00FC23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ACB16AA"/>
  <w15:docId w15:val="{6DE940C2-F9FC-48E0-BB79-0BDFCE96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31EE1"/>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rsid w:val="00331EE1"/>
  </w:style>
  <w:style w:type="paragraph" w:customStyle="1" w:styleId="Style4">
    <w:name w:val="Style4"/>
    <w:basedOn w:val="Normlny"/>
    <w:rsid w:val="00331EE1"/>
    <w:pPr>
      <w:spacing w:line="643" w:lineRule="exact"/>
      <w:ind w:firstLine="365"/>
    </w:pPr>
  </w:style>
  <w:style w:type="paragraph" w:customStyle="1" w:styleId="Style5">
    <w:name w:val="Style5"/>
    <w:basedOn w:val="Normlny"/>
    <w:rsid w:val="00331EE1"/>
    <w:pPr>
      <w:jc w:val="center"/>
    </w:pPr>
  </w:style>
  <w:style w:type="paragraph" w:customStyle="1" w:styleId="Style6">
    <w:name w:val="Style6"/>
    <w:basedOn w:val="Normlny"/>
    <w:rsid w:val="00331EE1"/>
    <w:pPr>
      <w:spacing w:line="276" w:lineRule="exact"/>
    </w:pPr>
  </w:style>
  <w:style w:type="paragraph" w:customStyle="1" w:styleId="Style7">
    <w:name w:val="Style7"/>
    <w:basedOn w:val="Normlny"/>
    <w:rsid w:val="00331EE1"/>
    <w:pPr>
      <w:spacing w:line="274" w:lineRule="exact"/>
      <w:jc w:val="both"/>
    </w:pPr>
  </w:style>
  <w:style w:type="paragraph" w:customStyle="1" w:styleId="Style8">
    <w:name w:val="Style8"/>
    <w:basedOn w:val="Normlny"/>
    <w:rsid w:val="00331EE1"/>
    <w:pPr>
      <w:spacing w:line="277" w:lineRule="exact"/>
    </w:pPr>
  </w:style>
  <w:style w:type="paragraph" w:customStyle="1" w:styleId="Style10">
    <w:name w:val="Style10"/>
    <w:basedOn w:val="Normlny"/>
    <w:rsid w:val="00331EE1"/>
    <w:pPr>
      <w:spacing w:line="317" w:lineRule="exact"/>
      <w:ind w:firstLine="499"/>
    </w:pPr>
  </w:style>
  <w:style w:type="paragraph" w:customStyle="1" w:styleId="Style11">
    <w:name w:val="Style11"/>
    <w:basedOn w:val="Normlny"/>
    <w:rsid w:val="00331EE1"/>
    <w:pPr>
      <w:spacing w:line="389" w:lineRule="exact"/>
      <w:jc w:val="both"/>
    </w:pPr>
  </w:style>
  <w:style w:type="paragraph" w:customStyle="1" w:styleId="Style12">
    <w:name w:val="Style12"/>
    <w:basedOn w:val="Normlny"/>
    <w:rsid w:val="00331EE1"/>
  </w:style>
  <w:style w:type="paragraph" w:customStyle="1" w:styleId="Style13">
    <w:name w:val="Style13"/>
    <w:basedOn w:val="Normlny"/>
    <w:rsid w:val="00331EE1"/>
    <w:pPr>
      <w:spacing w:line="274" w:lineRule="exact"/>
      <w:ind w:firstLine="134"/>
      <w:jc w:val="both"/>
    </w:pPr>
  </w:style>
  <w:style w:type="paragraph" w:customStyle="1" w:styleId="Style14">
    <w:name w:val="Style14"/>
    <w:basedOn w:val="Normlny"/>
    <w:rsid w:val="00331EE1"/>
    <w:pPr>
      <w:jc w:val="right"/>
    </w:pPr>
  </w:style>
  <w:style w:type="paragraph" w:customStyle="1" w:styleId="Style15">
    <w:name w:val="Style15"/>
    <w:basedOn w:val="Normlny"/>
    <w:rsid w:val="00331EE1"/>
    <w:pPr>
      <w:spacing w:line="610" w:lineRule="exact"/>
    </w:pPr>
  </w:style>
  <w:style w:type="paragraph" w:customStyle="1" w:styleId="Style17">
    <w:name w:val="Style17"/>
    <w:basedOn w:val="Normlny"/>
    <w:rsid w:val="00331EE1"/>
    <w:pPr>
      <w:jc w:val="both"/>
    </w:pPr>
  </w:style>
  <w:style w:type="paragraph" w:customStyle="1" w:styleId="Style19">
    <w:name w:val="Style19"/>
    <w:basedOn w:val="Normlny"/>
    <w:rsid w:val="00331EE1"/>
    <w:pPr>
      <w:spacing w:line="278" w:lineRule="exact"/>
      <w:ind w:firstLine="230"/>
      <w:jc w:val="both"/>
    </w:pPr>
  </w:style>
  <w:style w:type="paragraph" w:customStyle="1" w:styleId="Style20">
    <w:name w:val="Style20"/>
    <w:basedOn w:val="Normlny"/>
    <w:rsid w:val="00331EE1"/>
    <w:pPr>
      <w:spacing w:line="274" w:lineRule="exact"/>
      <w:ind w:hanging="336"/>
    </w:pPr>
  </w:style>
  <w:style w:type="paragraph" w:customStyle="1" w:styleId="Style22">
    <w:name w:val="Style22"/>
    <w:basedOn w:val="Normlny"/>
    <w:rsid w:val="00331EE1"/>
    <w:pPr>
      <w:spacing w:line="322" w:lineRule="exact"/>
      <w:jc w:val="center"/>
    </w:pPr>
  </w:style>
  <w:style w:type="paragraph" w:customStyle="1" w:styleId="Style23">
    <w:name w:val="Style23"/>
    <w:basedOn w:val="Normlny"/>
    <w:rsid w:val="00331EE1"/>
  </w:style>
  <w:style w:type="paragraph" w:customStyle="1" w:styleId="Style24">
    <w:name w:val="Style24"/>
    <w:basedOn w:val="Normlny"/>
    <w:rsid w:val="00331EE1"/>
  </w:style>
  <w:style w:type="paragraph" w:customStyle="1" w:styleId="Style25">
    <w:name w:val="Style25"/>
    <w:basedOn w:val="Normlny"/>
    <w:rsid w:val="00331EE1"/>
    <w:pPr>
      <w:spacing w:line="384" w:lineRule="exact"/>
      <w:ind w:firstLine="134"/>
      <w:jc w:val="both"/>
    </w:pPr>
  </w:style>
  <w:style w:type="character" w:customStyle="1" w:styleId="FontStyle28">
    <w:name w:val="Font Style28"/>
    <w:rsid w:val="00331EE1"/>
    <w:rPr>
      <w:rFonts w:ascii="Times New Roman" w:hAnsi="Times New Roman" w:cs="Times New Roman"/>
      <w:b/>
      <w:bCs/>
      <w:sz w:val="30"/>
      <w:szCs w:val="30"/>
    </w:rPr>
  </w:style>
  <w:style w:type="character" w:customStyle="1" w:styleId="FontStyle29">
    <w:name w:val="Font Style29"/>
    <w:rsid w:val="00331EE1"/>
    <w:rPr>
      <w:rFonts w:ascii="Times New Roman" w:hAnsi="Times New Roman" w:cs="Times New Roman"/>
      <w:b/>
      <w:bCs/>
      <w:sz w:val="26"/>
      <w:szCs w:val="26"/>
    </w:rPr>
  </w:style>
  <w:style w:type="character" w:customStyle="1" w:styleId="FontStyle30">
    <w:name w:val="Font Style30"/>
    <w:rsid w:val="00331EE1"/>
    <w:rPr>
      <w:rFonts w:ascii="Times New Roman" w:hAnsi="Times New Roman" w:cs="Times New Roman"/>
      <w:sz w:val="22"/>
      <w:szCs w:val="22"/>
    </w:rPr>
  </w:style>
  <w:style w:type="character" w:customStyle="1" w:styleId="FontStyle31">
    <w:name w:val="Font Style31"/>
    <w:rsid w:val="00331EE1"/>
    <w:rPr>
      <w:rFonts w:ascii="Times New Roman" w:hAnsi="Times New Roman" w:cs="Times New Roman"/>
      <w:b/>
      <w:bCs/>
      <w:sz w:val="22"/>
      <w:szCs w:val="22"/>
    </w:rPr>
  </w:style>
  <w:style w:type="paragraph" w:customStyle="1" w:styleId="Odsekzoznamu1">
    <w:name w:val="Odsek zoznamu1"/>
    <w:basedOn w:val="Normlny"/>
    <w:rsid w:val="00331EE1"/>
    <w:pPr>
      <w:widowControl/>
      <w:autoSpaceDE/>
      <w:autoSpaceDN/>
      <w:adjustRightInd/>
      <w:spacing w:after="200" w:line="276" w:lineRule="auto"/>
      <w:ind w:left="720"/>
      <w:contextualSpacing/>
    </w:pPr>
    <w:rPr>
      <w:rFonts w:ascii="ms sans serif" w:hAnsi="ms sans serif"/>
      <w:sz w:val="22"/>
      <w:szCs w:val="22"/>
    </w:rPr>
  </w:style>
  <w:style w:type="paragraph" w:styleId="Pta">
    <w:name w:val="footer"/>
    <w:basedOn w:val="Normlny"/>
    <w:link w:val="PtaChar"/>
    <w:rsid w:val="00331EE1"/>
    <w:pPr>
      <w:tabs>
        <w:tab w:val="center" w:pos="4536"/>
        <w:tab w:val="right" w:pos="9072"/>
      </w:tabs>
    </w:pPr>
  </w:style>
  <w:style w:type="character" w:customStyle="1" w:styleId="PtaChar">
    <w:name w:val="Päta Char"/>
    <w:basedOn w:val="Predvolenpsmoodseku"/>
    <w:link w:val="Pta"/>
    <w:rsid w:val="00331EE1"/>
    <w:rPr>
      <w:rFonts w:ascii="Times New Roman" w:eastAsia="Times New Roman" w:hAnsi="Times New Roman" w:cs="Times New Roman"/>
      <w:sz w:val="24"/>
      <w:szCs w:val="24"/>
      <w:lang w:eastAsia="sk-SK"/>
    </w:rPr>
  </w:style>
  <w:style w:type="character" w:styleId="slostrany">
    <w:name w:val="page number"/>
    <w:basedOn w:val="Predvolenpsmoodseku"/>
    <w:rsid w:val="00331EE1"/>
  </w:style>
  <w:style w:type="paragraph" w:styleId="Zkladntext">
    <w:name w:val="Body Text"/>
    <w:basedOn w:val="Normlny"/>
    <w:link w:val="ZkladntextChar"/>
    <w:rsid w:val="00331EE1"/>
    <w:pPr>
      <w:widowControl/>
      <w:autoSpaceDE/>
      <w:autoSpaceDN/>
      <w:adjustRightInd/>
      <w:jc w:val="both"/>
    </w:pPr>
    <w:rPr>
      <w:rFonts w:ascii="Arial Narrow" w:hAnsi="Arial Narrow"/>
      <w:sz w:val="22"/>
    </w:rPr>
  </w:style>
  <w:style w:type="character" w:customStyle="1" w:styleId="ZkladntextChar">
    <w:name w:val="Základný text Char"/>
    <w:basedOn w:val="Predvolenpsmoodseku"/>
    <w:link w:val="Zkladntext"/>
    <w:rsid w:val="00331EE1"/>
    <w:rPr>
      <w:rFonts w:ascii="Arial Narrow" w:eastAsia="Times New Roman" w:hAnsi="Arial Narrow" w:cs="Times New Roman"/>
      <w:szCs w:val="24"/>
      <w:lang w:eastAsia="sk-SK"/>
    </w:rPr>
  </w:style>
  <w:style w:type="character" w:styleId="Hypertextovprepojenie">
    <w:name w:val="Hyperlink"/>
    <w:uiPriority w:val="99"/>
    <w:unhideWhenUsed/>
    <w:rsid w:val="00331EE1"/>
    <w:rPr>
      <w:strike w:val="0"/>
      <w:dstrike w:val="0"/>
      <w:color w:val="0096D3"/>
      <w:u w:val="none"/>
      <w:effect w:val="none"/>
    </w:rPr>
  </w:style>
  <w:style w:type="paragraph" w:styleId="Normlnywebov">
    <w:name w:val="Normal (Web)"/>
    <w:basedOn w:val="Normlny"/>
    <w:uiPriority w:val="99"/>
    <w:unhideWhenUsed/>
    <w:rsid w:val="00331EE1"/>
    <w:pPr>
      <w:widowControl/>
      <w:autoSpaceDE/>
      <w:autoSpaceDN/>
      <w:adjustRightInd/>
      <w:spacing w:before="144" w:after="144"/>
    </w:pPr>
  </w:style>
  <w:style w:type="paragraph" w:styleId="Textbubliny">
    <w:name w:val="Balloon Text"/>
    <w:basedOn w:val="Normlny"/>
    <w:link w:val="TextbublinyChar"/>
    <w:rsid w:val="00331EE1"/>
    <w:rPr>
      <w:rFonts w:ascii="Tahoma" w:hAnsi="Tahoma" w:cs="Tahoma"/>
      <w:sz w:val="16"/>
      <w:szCs w:val="16"/>
    </w:rPr>
  </w:style>
  <w:style w:type="character" w:customStyle="1" w:styleId="TextbublinyChar">
    <w:name w:val="Text bubliny Char"/>
    <w:basedOn w:val="Predvolenpsmoodseku"/>
    <w:link w:val="Textbubliny"/>
    <w:rsid w:val="00331EE1"/>
    <w:rPr>
      <w:rFonts w:ascii="Tahoma" w:eastAsia="Times New Roman" w:hAnsi="Tahoma" w:cs="Tahoma"/>
      <w:sz w:val="16"/>
      <w:szCs w:val="16"/>
      <w:lang w:eastAsia="sk-SK"/>
    </w:rPr>
  </w:style>
  <w:style w:type="character" w:styleId="PremennHTML">
    <w:name w:val="HTML Variable"/>
    <w:basedOn w:val="Predvolenpsmoodseku"/>
    <w:uiPriority w:val="99"/>
    <w:semiHidden/>
    <w:unhideWhenUsed/>
    <w:rsid w:val="00670AB0"/>
    <w:rPr>
      <w:b/>
      <w:bCs/>
      <w:i w:val="0"/>
      <w:iCs w:val="0"/>
    </w:rPr>
  </w:style>
  <w:style w:type="paragraph" w:styleId="Odsekzoznamu">
    <w:name w:val="List Paragraph"/>
    <w:basedOn w:val="Normlny"/>
    <w:uiPriority w:val="34"/>
    <w:qFormat/>
    <w:rsid w:val="00786F1B"/>
    <w:pPr>
      <w:widowControl/>
      <w:autoSpaceDE/>
      <w:autoSpaceDN/>
      <w:adjustRightInd/>
      <w:ind w:left="720"/>
      <w:contextualSpacing/>
    </w:pPr>
    <w:rPr>
      <w:sz w:val="20"/>
      <w:szCs w:val="20"/>
    </w:rPr>
  </w:style>
  <w:style w:type="paragraph" w:styleId="Hlavika">
    <w:name w:val="header"/>
    <w:basedOn w:val="Normlny"/>
    <w:link w:val="HlavikaChar"/>
    <w:uiPriority w:val="99"/>
    <w:unhideWhenUsed/>
    <w:rsid w:val="00A10108"/>
    <w:pPr>
      <w:tabs>
        <w:tab w:val="center" w:pos="4536"/>
        <w:tab w:val="right" w:pos="9072"/>
      </w:tabs>
    </w:pPr>
  </w:style>
  <w:style w:type="character" w:customStyle="1" w:styleId="HlavikaChar">
    <w:name w:val="Hlavička Char"/>
    <w:basedOn w:val="Predvolenpsmoodseku"/>
    <w:link w:val="Hlavika"/>
    <w:uiPriority w:val="99"/>
    <w:rsid w:val="00A10108"/>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C3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771876">
      <w:bodyDiv w:val="1"/>
      <w:marLeft w:val="0"/>
      <w:marRight w:val="0"/>
      <w:marTop w:val="0"/>
      <w:marBottom w:val="0"/>
      <w:divBdr>
        <w:top w:val="none" w:sz="0" w:space="0" w:color="auto"/>
        <w:left w:val="none" w:sz="0" w:space="0" w:color="auto"/>
        <w:bottom w:val="none" w:sz="0" w:space="0" w:color="auto"/>
        <w:right w:val="none" w:sz="0" w:space="0" w:color="auto"/>
      </w:divBdr>
    </w:div>
    <w:div w:id="1642492048">
      <w:bodyDiv w:val="1"/>
      <w:marLeft w:val="0"/>
      <w:marRight w:val="0"/>
      <w:marTop w:val="0"/>
      <w:marBottom w:val="0"/>
      <w:divBdr>
        <w:top w:val="none" w:sz="0" w:space="0" w:color="auto"/>
        <w:left w:val="none" w:sz="0" w:space="0" w:color="auto"/>
        <w:bottom w:val="none" w:sz="0" w:space="0" w:color="auto"/>
        <w:right w:val="none" w:sz="0" w:space="0" w:color="auto"/>
      </w:divBdr>
      <w:divsChild>
        <w:div w:id="571356109">
          <w:marLeft w:val="0"/>
          <w:marRight w:val="0"/>
          <w:marTop w:val="0"/>
          <w:marBottom w:val="0"/>
          <w:divBdr>
            <w:top w:val="none" w:sz="0" w:space="0" w:color="auto"/>
            <w:left w:val="none" w:sz="0" w:space="0" w:color="auto"/>
            <w:bottom w:val="none" w:sz="0" w:space="0" w:color="auto"/>
            <w:right w:val="none" w:sz="0" w:space="0" w:color="auto"/>
          </w:divBdr>
          <w:divsChild>
            <w:div w:id="178547367">
              <w:marLeft w:val="0"/>
              <w:marRight w:val="0"/>
              <w:marTop w:val="0"/>
              <w:marBottom w:val="0"/>
              <w:divBdr>
                <w:top w:val="none" w:sz="0" w:space="0" w:color="auto"/>
                <w:left w:val="none" w:sz="0" w:space="0" w:color="auto"/>
                <w:bottom w:val="none" w:sz="0" w:space="0" w:color="auto"/>
                <w:right w:val="none" w:sz="0" w:space="0" w:color="auto"/>
              </w:divBdr>
              <w:divsChild>
                <w:div w:id="712269247">
                  <w:marLeft w:val="0"/>
                  <w:marRight w:val="0"/>
                  <w:marTop w:val="100"/>
                  <w:marBottom w:val="100"/>
                  <w:divBdr>
                    <w:top w:val="none" w:sz="0" w:space="0" w:color="auto"/>
                    <w:left w:val="none" w:sz="0" w:space="0" w:color="auto"/>
                    <w:bottom w:val="none" w:sz="0" w:space="0" w:color="auto"/>
                    <w:right w:val="none" w:sz="0" w:space="0" w:color="auto"/>
                  </w:divBdr>
                  <w:divsChild>
                    <w:div w:id="1530407369">
                      <w:marLeft w:val="0"/>
                      <w:marRight w:val="0"/>
                      <w:marTop w:val="30"/>
                      <w:marBottom w:val="0"/>
                      <w:divBdr>
                        <w:top w:val="none" w:sz="0" w:space="0" w:color="auto"/>
                        <w:left w:val="none" w:sz="0" w:space="0" w:color="auto"/>
                        <w:bottom w:val="none" w:sz="0" w:space="0" w:color="auto"/>
                        <w:right w:val="none" w:sz="0" w:space="0" w:color="auto"/>
                      </w:divBdr>
                      <w:divsChild>
                        <w:div w:id="188686602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72008871">
      <w:bodyDiv w:val="1"/>
      <w:marLeft w:val="0"/>
      <w:marRight w:val="0"/>
      <w:marTop w:val="0"/>
      <w:marBottom w:val="0"/>
      <w:divBdr>
        <w:top w:val="none" w:sz="0" w:space="0" w:color="auto"/>
        <w:left w:val="none" w:sz="0" w:space="0" w:color="auto"/>
        <w:bottom w:val="none" w:sz="0" w:space="0" w:color="auto"/>
        <w:right w:val="none" w:sz="0" w:space="0" w:color="auto"/>
      </w:divBdr>
      <w:divsChild>
        <w:div w:id="672416462">
          <w:marLeft w:val="0"/>
          <w:marRight w:val="0"/>
          <w:marTop w:val="0"/>
          <w:marBottom w:val="0"/>
          <w:divBdr>
            <w:top w:val="none" w:sz="0" w:space="0" w:color="auto"/>
            <w:left w:val="none" w:sz="0" w:space="0" w:color="auto"/>
            <w:bottom w:val="none" w:sz="0" w:space="0" w:color="auto"/>
            <w:right w:val="none" w:sz="0" w:space="0" w:color="auto"/>
          </w:divBdr>
          <w:divsChild>
            <w:div w:id="1335693431">
              <w:marLeft w:val="0"/>
              <w:marRight w:val="0"/>
              <w:marTop w:val="0"/>
              <w:marBottom w:val="0"/>
              <w:divBdr>
                <w:top w:val="none" w:sz="0" w:space="0" w:color="auto"/>
                <w:left w:val="none" w:sz="0" w:space="0" w:color="auto"/>
                <w:bottom w:val="none" w:sz="0" w:space="0" w:color="auto"/>
                <w:right w:val="none" w:sz="0" w:space="0" w:color="auto"/>
              </w:divBdr>
              <w:divsChild>
                <w:div w:id="1169952501">
                  <w:marLeft w:val="0"/>
                  <w:marRight w:val="0"/>
                  <w:marTop w:val="100"/>
                  <w:marBottom w:val="100"/>
                  <w:divBdr>
                    <w:top w:val="none" w:sz="0" w:space="0" w:color="auto"/>
                    <w:left w:val="none" w:sz="0" w:space="0" w:color="auto"/>
                    <w:bottom w:val="none" w:sz="0" w:space="0" w:color="auto"/>
                    <w:right w:val="none" w:sz="0" w:space="0" w:color="auto"/>
                  </w:divBdr>
                  <w:divsChild>
                    <w:div w:id="988241098">
                      <w:marLeft w:val="0"/>
                      <w:marRight w:val="0"/>
                      <w:marTop w:val="30"/>
                      <w:marBottom w:val="0"/>
                      <w:divBdr>
                        <w:top w:val="none" w:sz="0" w:space="0" w:color="auto"/>
                        <w:left w:val="none" w:sz="0" w:space="0" w:color="auto"/>
                        <w:bottom w:val="none" w:sz="0" w:space="0" w:color="auto"/>
                        <w:right w:val="none" w:sz="0" w:space="0" w:color="auto"/>
                      </w:divBdr>
                      <w:divsChild>
                        <w:div w:id="1533878352">
                          <w:marLeft w:val="75"/>
                          <w:marRight w:val="75"/>
                          <w:marTop w:val="75"/>
                          <w:marBottom w:val="75"/>
                          <w:divBdr>
                            <w:top w:val="none" w:sz="0" w:space="0" w:color="auto"/>
                            <w:left w:val="none" w:sz="0" w:space="0" w:color="auto"/>
                            <w:bottom w:val="none" w:sz="0" w:space="0" w:color="auto"/>
                            <w:right w:val="none" w:sz="0" w:space="0" w:color="auto"/>
                          </w:divBdr>
                          <w:divsChild>
                            <w:div w:id="1828328622">
                              <w:marLeft w:val="0"/>
                              <w:marRight w:val="0"/>
                              <w:marTop w:val="0"/>
                              <w:marBottom w:val="0"/>
                              <w:divBdr>
                                <w:top w:val="none" w:sz="0" w:space="0" w:color="auto"/>
                                <w:left w:val="none" w:sz="0" w:space="0" w:color="auto"/>
                                <w:bottom w:val="none" w:sz="0" w:space="0" w:color="auto"/>
                                <w:right w:val="none" w:sz="0" w:space="0" w:color="auto"/>
                              </w:divBdr>
                              <w:divsChild>
                                <w:div w:id="16921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k/eurlex-rule/32016R119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i.sk/eurlex-rule/32012R1024.h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87C3-CBC5-49CA-BA7E-8DA9D2B9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13</Pages>
  <Words>5234</Words>
  <Characters>29834</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Langova Adela</dc:creator>
  <cp:lastModifiedBy>Prokes Stanislav</cp:lastModifiedBy>
  <cp:revision>7</cp:revision>
  <cp:lastPrinted>2024-04-29T07:35:00Z</cp:lastPrinted>
  <dcterms:created xsi:type="dcterms:W3CDTF">2024-08-15T12:32:00Z</dcterms:created>
  <dcterms:modified xsi:type="dcterms:W3CDTF">2024-08-16T09:47:00Z</dcterms:modified>
</cp:coreProperties>
</file>