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FDD" w:rsidRPr="004D24D1" w:rsidRDefault="00964FDD" w:rsidP="00964FDD">
      <w:pPr>
        <w:pStyle w:val="Bezriadkovania"/>
        <w:jc w:val="center"/>
        <w:rPr>
          <w:rFonts w:ascii="Times New Roman" w:hAnsi="Times New Roman"/>
          <w:b/>
          <w:sz w:val="28"/>
          <w:szCs w:val="28"/>
        </w:rPr>
      </w:pPr>
      <w:r w:rsidRPr="004D24D1">
        <w:rPr>
          <w:rFonts w:ascii="Times New Roman" w:hAnsi="Times New Roman"/>
          <w:b/>
          <w:sz w:val="28"/>
          <w:szCs w:val="28"/>
        </w:rPr>
        <w:t>M e s t o    S e n i c a</w:t>
      </w:r>
    </w:p>
    <w:p w:rsidR="00964FDD" w:rsidRPr="004D24D1" w:rsidRDefault="00964FDD" w:rsidP="00964FDD">
      <w:pPr>
        <w:pStyle w:val="Bezriadkovania"/>
        <w:jc w:val="center"/>
        <w:rPr>
          <w:rFonts w:ascii="Times New Roman" w:hAnsi="Times New Roman"/>
          <w:sz w:val="24"/>
          <w:szCs w:val="24"/>
        </w:rPr>
      </w:pPr>
      <w:r w:rsidRPr="004D24D1">
        <w:rPr>
          <w:rFonts w:ascii="Times New Roman" w:hAnsi="Times New Roman"/>
          <w:sz w:val="24"/>
          <w:szCs w:val="24"/>
        </w:rPr>
        <w:t>Mestský úrad Senica</w:t>
      </w:r>
    </w:p>
    <w:p w:rsidR="00964FDD" w:rsidRPr="004D24D1" w:rsidRDefault="00964FDD" w:rsidP="00964FDD">
      <w:pPr>
        <w:pStyle w:val="Bezriadkovania"/>
        <w:jc w:val="center"/>
        <w:rPr>
          <w:rFonts w:ascii="Times New Roman" w:hAnsi="Times New Roman"/>
          <w:sz w:val="24"/>
          <w:szCs w:val="24"/>
        </w:rPr>
      </w:pPr>
      <w:r w:rsidRPr="004D24D1">
        <w:rPr>
          <w:rFonts w:ascii="Times New Roman" w:hAnsi="Times New Roman"/>
          <w:sz w:val="24"/>
          <w:szCs w:val="24"/>
        </w:rPr>
        <w:t>Štefánikova 1408/56, 905 01 Senica</w:t>
      </w:r>
    </w:p>
    <w:p w:rsidR="00964FDD" w:rsidRPr="004D24D1" w:rsidRDefault="00964FDD" w:rsidP="00964FDD">
      <w:pPr>
        <w:pStyle w:val="Bezriadkovania"/>
        <w:rPr>
          <w:rFonts w:ascii="Times New Roman" w:hAnsi="Times New Roman"/>
          <w:sz w:val="24"/>
          <w:szCs w:val="24"/>
        </w:rPr>
      </w:pPr>
      <w:r w:rsidRPr="004D24D1">
        <w:rPr>
          <w:rFonts w:ascii="Times New Roman" w:hAnsi="Times New Roman"/>
          <w:sz w:val="24"/>
          <w:szCs w:val="24"/>
        </w:rPr>
        <w:t xml:space="preserve">___________________________________________________________________________ </w:t>
      </w:r>
    </w:p>
    <w:p w:rsidR="00964FDD" w:rsidRPr="004D24D1" w:rsidRDefault="00964FDD" w:rsidP="00964FDD">
      <w:pPr>
        <w:pStyle w:val="Bezriadkovania"/>
        <w:rPr>
          <w:rFonts w:ascii="Times New Roman" w:hAnsi="Times New Roman"/>
          <w:sz w:val="24"/>
          <w:szCs w:val="24"/>
        </w:rPr>
      </w:pPr>
    </w:p>
    <w:p w:rsidR="00964FDD" w:rsidRPr="004D24D1" w:rsidRDefault="00964FDD" w:rsidP="00E44741">
      <w:pPr>
        <w:pStyle w:val="Bezriadkovania"/>
        <w:jc w:val="both"/>
        <w:rPr>
          <w:rFonts w:ascii="Times New Roman" w:hAnsi="Times New Roman"/>
          <w:sz w:val="24"/>
          <w:szCs w:val="24"/>
        </w:rPr>
      </w:pPr>
      <w:r w:rsidRPr="004D24D1">
        <w:rPr>
          <w:rFonts w:ascii="Times New Roman" w:hAnsi="Times New Roman"/>
          <w:sz w:val="24"/>
          <w:szCs w:val="24"/>
        </w:rPr>
        <w:t>Zn. 202</w:t>
      </w:r>
      <w:r w:rsidR="00E368FD">
        <w:rPr>
          <w:rFonts w:ascii="Times New Roman" w:hAnsi="Times New Roman"/>
          <w:sz w:val="24"/>
          <w:szCs w:val="24"/>
        </w:rPr>
        <w:t>4</w:t>
      </w:r>
      <w:r w:rsidRPr="004D24D1">
        <w:rPr>
          <w:rFonts w:ascii="Times New Roman" w:hAnsi="Times New Roman"/>
          <w:sz w:val="24"/>
          <w:szCs w:val="24"/>
        </w:rPr>
        <w:t>/</w:t>
      </w:r>
      <w:r w:rsidR="00E368FD">
        <w:rPr>
          <w:rFonts w:ascii="Times New Roman" w:hAnsi="Times New Roman"/>
          <w:sz w:val="24"/>
          <w:szCs w:val="24"/>
        </w:rPr>
        <w:t>12</w:t>
      </w:r>
      <w:r w:rsidR="006B79DA">
        <w:rPr>
          <w:rFonts w:ascii="Times New Roman" w:hAnsi="Times New Roman"/>
          <w:sz w:val="24"/>
          <w:szCs w:val="24"/>
        </w:rPr>
        <w:t>.</w:t>
      </w:r>
      <w:r w:rsidR="00346CBF">
        <w:rPr>
          <w:rFonts w:ascii="Times New Roman" w:hAnsi="Times New Roman"/>
          <w:sz w:val="24"/>
          <w:szCs w:val="24"/>
        </w:rPr>
        <w:t>MsZ</w:t>
      </w:r>
      <w:r w:rsidRPr="004D24D1">
        <w:rPr>
          <w:rFonts w:ascii="Times New Roman" w:hAnsi="Times New Roman"/>
          <w:sz w:val="24"/>
          <w:szCs w:val="24"/>
        </w:rPr>
        <w:t>/</w:t>
      </w:r>
      <w:r w:rsidRPr="000B37D3">
        <w:rPr>
          <w:rFonts w:ascii="Times New Roman" w:hAnsi="Times New Roman"/>
          <w:sz w:val="24"/>
          <w:szCs w:val="24"/>
        </w:rPr>
        <w:t xml:space="preserve">bod </w:t>
      </w:r>
      <w:r w:rsidRPr="000B37D3">
        <w:rPr>
          <w:rFonts w:ascii="Times New Roman" w:hAnsi="Times New Roman"/>
          <w:color w:val="000000" w:themeColor="text1"/>
          <w:sz w:val="24"/>
          <w:szCs w:val="24"/>
        </w:rPr>
        <w:t>č.</w:t>
      </w:r>
      <w:r w:rsidR="004D24D1" w:rsidRPr="000B37D3">
        <w:rPr>
          <w:rFonts w:ascii="Times New Roman" w:hAnsi="Times New Roman"/>
          <w:color w:val="000000" w:themeColor="text1"/>
          <w:sz w:val="24"/>
          <w:szCs w:val="24"/>
        </w:rPr>
        <w:t xml:space="preserve"> </w:t>
      </w:r>
      <w:r w:rsidR="003F58CA">
        <w:rPr>
          <w:rFonts w:ascii="Times New Roman" w:hAnsi="Times New Roman"/>
          <w:color w:val="000000" w:themeColor="text1"/>
          <w:sz w:val="24"/>
          <w:szCs w:val="24"/>
        </w:rPr>
        <w:t>1</w:t>
      </w:r>
      <w:r w:rsidR="000D6927">
        <w:rPr>
          <w:rFonts w:ascii="Times New Roman" w:hAnsi="Times New Roman"/>
          <w:color w:val="000000" w:themeColor="text1"/>
          <w:sz w:val="24"/>
          <w:szCs w:val="24"/>
        </w:rPr>
        <w:t>4.</w:t>
      </w:r>
      <w:r w:rsidR="005555E5">
        <w:rPr>
          <w:rFonts w:ascii="Times New Roman" w:hAnsi="Times New Roman"/>
          <w:color w:val="000000" w:themeColor="text1"/>
          <w:sz w:val="24"/>
          <w:szCs w:val="24"/>
        </w:rPr>
        <w:t>3</w:t>
      </w:r>
      <w:r w:rsidRPr="004D24D1">
        <w:rPr>
          <w:rFonts w:ascii="Times New Roman" w:hAnsi="Times New Roman"/>
          <w:sz w:val="24"/>
          <w:szCs w:val="24"/>
        </w:rPr>
        <w:t>/</w:t>
      </w:r>
      <w:r w:rsidR="002D28D6" w:rsidRPr="004D24D1">
        <w:rPr>
          <w:rFonts w:ascii="Times New Roman" w:hAnsi="Times New Roman"/>
          <w:sz w:val="24"/>
          <w:szCs w:val="24"/>
        </w:rPr>
        <w:t xml:space="preserve"> </w:t>
      </w:r>
      <w:r w:rsidR="005555E5" w:rsidRPr="006B79DA">
        <w:rPr>
          <w:rFonts w:ascii="Times New Roman" w:hAnsi="Times New Roman"/>
          <w:sz w:val="24"/>
          <w:szCs w:val="24"/>
        </w:rPr>
        <w:t xml:space="preserve">Návrh na </w:t>
      </w:r>
      <w:r w:rsidR="005555E5">
        <w:rPr>
          <w:rFonts w:ascii="Times New Roman" w:hAnsi="Times New Roman"/>
          <w:sz w:val="24"/>
          <w:szCs w:val="24"/>
        </w:rPr>
        <w:t>schválenie</w:t>
      </w:r>
      <w:r w:rsidR="005555E5" w:rsidRPr="006B79DA">
        <w:rPr>
          <w:rFonts w:ascii="Times New Roman" w:hAnsi="Times New Roman"/>
          <w:sz w:val="24"/>
          <w:szCs w:val="24"/>
        </w:rPr>
        <w:t xml:space="preserve"> Rokovacieho poriadku MsZ</w:t>
      </w:r>
      <w:r w:rsidR="005555E5" w:rsidRPr="004D24D1">
        <w:rPr>
          <w:rFonts w:ascii="Times New Roman" w:hAnsi="Times New Roman"/>
          <w:sz w:val="24"/>
          <w:szCs w:val="24"/>
        </w:rPr>
        <w:t xml:space="preserve"> </w:t>
      </w:r>
      <w:r w:rsidR="005555E5">
        <w:rPr>
          <w:rFonts w:ascii="Times New Roman" w:hAnsi="Times New Roman"/>
          <w:sz w:val="24"/>
          <w:szCs w:val="24"/>
        </w:rPr>
        <w:t>v Senici</w:t>
      </w:r>
      <w:r w:rsidRPr="004D24D1">
        <w:rPr>
          <w:rFonts w:ascii="Times New Roman" w:hAnsi="Times New Roman"/>
          <w:sz w:val="24"/>
          <w:szCs w:val="24"/>
        </w:rPr>
        <w:t xml:space="preserve">                                 </w:t>
      </w:r>
    </w:p>
    <w:p w:rsidR="00964FDD" w:rsidRPr="004D24D1" w:rsidRDefault="00964FDD" w:rsidP="00964FDD">
      <w:pPr>
        <w:pStyle w:val="Bezriadkovania"/>
        <w:rPr>
          <w:rFonts w:ascii="Times New Roman" w:hAnsi="Times New Roman"/>
          <w:sz w:val="24"/>
          <w:szCs w:val="24"/>
        </w:rPr>
      </w:pPr>
    </w:p>
    <w:p w:rsidR="00964FDD" w:rsidRPr="004D24D1" w:rsidRDefault="00964FDD" w:rsidP="00964FDD">
      <w:pPr>
        <w:pStyle w:val="Bezriadkovania"/>
        <w:rPr>
          <w:rFonts w:ascii="Times New Roman" w:hAnsi="Times New Roman"/>
          <w:sz w:val="24"/>
          <w:szCs w:val="24"/>
        </w:rPr>
      </w:pPr>
      <w:r w:rsidRPr="004D24D1">
        <w:rPr>
          <w:rFonts w:ascii="Times New Roman" w:hAnsi="Times New Roman"/>
          <w:sz w:val="24"/>
          <w:szCs w:val="24"/>
        </w:rPr>
        <w:t>Materiál na rokovanie</w:t>
      </w:r>
    </w:p>
    <w:p w:rsidR="00964FDD" w:rsidRPr="004D24D1" w:rsidRDefault="00964FDD" w:rsidP="00964FDD">
      <w:pPr>
        <w:pStyle w:val="Bezriadkovania"/>
        <w:rPr>
          <w:rFonts w:ascii="Times New Roman" w:hAnsi="Times New Roman"/>
          <w:sz w:val="24"/>
          <w:szCs w:val="24"/>
        </w:rPr>
      </w:pPr>
    </w:p>
    <w:p w:rsidR="00964FDD" w:rsidRPr="004D24D1" w:rsidRDefault="00E368FD" w:rsidP="00964FDD">
      <w:pPr>
        <w:pStyle w:val="Bezriadkovania"/>
        <w:rPr>
          <w:rFonts w:ascii="Times New Roman" w:hAnsi="Times New Roman"/>
          <w:b/>
          <w:sz w:val="24"/>
          <w:szCs w:val="24"/>
        </w:rPr>
      </w:pPr>
      <w:r>
        <w:rPr>
          <w:rFonts w:ascii="Times New Roman" w:hAnsi="Times New Roman"/>
          <w:b/>
          <w:sz w:val="24"/>
          <w:szCs w:val="24"/>
        </w:rPr>
        <w:t>12</w:t>
      </w:r>
      <w:r w:rsidR="006B79DA">
        <w:rPr>
          <w:rFonts w:ascii="Times New Roman" w:hAnsi="Times New Roman"/>
          <w:b/>
          <w:sz w:val="24"/>
          <w:szCs w:val="24"/>
        </w:rPr>
        <w:t>.</w:t>
      </w:r>
      <w:r w:rsidR="00964FDD" w:rsidRPr="004D24D1">
        <w:rPr>
          <w:rFonts w:ascii="Times New Roman" w:hAnsi="Times New Roman"/>
          <w:b/>
          <w:sz w:val="24"/>
          <w:szCs w:val="24"/>
        </w:rPr>
        <w:t xml:space="preserve"> zasadnutie Mestsk</w:t>
      </w:r>
      <w:r w:rsidR="009E6AD0">
        <w:rPr>
          <w:rFonts w:ascii="Times New Roman" w:hAnsi="Times New Roman"/>
          <w:b/>
          <w:sz w:val="24"/>
          <w:szCs w:val="24"/>
        </w:rPr>
        <w:t>ého zastupiteľstva</w:t>
      </w:r>
      <w:r w:rsidR="00964FDD" w:rsidRPr="004D24D1">
        <w:rPr>
          <w:rFonts w:ascii="Times New Roman" w:hAnsi="Times New Roman"/>
          <w:b/>
          <w:sz w:val="24"/>
          <w:szCs w:val="24"/>
        </w:rPr>
        <w:t xml:space="preserve"> v Senici</w:t>
      </w:r>
    </w:p>
    <w:p w:rsidR="00964FDD" w:rsidRPr="004D24D1" w:rsidRDefault="00964FDD" w:rsidP="00964FDD">
      <w:pPr>
        <w:pStyle w:val="Bezriadkovania"/>
        <w:rPr>
          <w:rFonts w:ascii="Times New Roman" w:hAnsi="Times New Roman"/>
          <w:sz w:val="24"/>
          <w:szCs w:val="24"/>
        </w:rPr>
      </w:pPr>
    </w:p>
    <w:p w:rsidR="00964FDD" w:rsidRPr="004D24D1" w:rsidRDefault="00964FDD" w:rsidP="00964FDD">
      <w:pPr>
        <w:pStyle w:val="Bezriadkovania"/>
        <w:rPr>
          <w:rFonts w:ascii="Times New Roman" w:hAnsi="Times New Roman"/>
          <w:sz w:val="24"/>
          <w:szCs w:val="24"/>
        </w:rPr>
      </w:pPr>
      <w:r w:rsidRPr="004D24D1">
        <w:rPr>
          <w:rFonts w:ascii="Times New Roman" w:hAnsi="Times New Roman"/>
          <w:sz w:val="24"/>
          <w:szCs w:val="24"/>
        </w:rPr>
        <w:t xml:space="preserve">Dňa: </w:t>
      </w:r>
      <w:r w:rsidR="00E368FD">
        <w:rPr>
          <w:rFonts w:ascii="Times New Roman" w:hAnsi="Times New Roman"/>
          <w:sz w:val="24"/>
          <w:szCs w:val="24"/>
        </w:rPr>
        <w:t>19</w:t>
      </w:r>
      <w:r w:rsidR="00AF7A51">
        <w:rPr>
          <w:rFonts w:ascii="Times New Roman" w:hAnsi="Times New Roman"/>
          <w:sz w:val="24"/>
          <w:szCs w:val="24"/>
        </w:rPr>
        <w:t xml:space="preserve">. </w:t>
      </w:r>
      <w:r w:rsidR="003F58CA">
        <w:rPr>
          <w:rFonts w:ascii="Times New Roman" w:hAnsi="Times New Roman"/>
          <w:sz w:val="24"/>
          <w:szCs w:val="24"/>
        </w:rPr>
        <w:t>septembra</w:t>
      </w:r>
      <w:r w:rsidR="00BB36AD" w:rsidRPr="00F41616">
        <w:rPr>
          <w:rFonts w:ascii="Times New Roman" w:hAnsi="Times New Roman"/>
          <w:color w:val="000000" w:themeColor="text1"/>
          <w:sz w:val="24"/>
          <w:szCs w:val="24"/>
        </w:rPr>
        <w:t xml:space="preserve"> 202</w:t>
      </w:r>
      <w:r w:rsidR="00E368FD">
        <w:rPr>
          <w:rFonts w:ascii="Times New Roman" w:hAnsi="Times New Roman"/>
          <w:color w:val="000000" w:themeColor="text1"/>
          <w:sz w:val="24"/>
          <w:szCs w:val="24"/>
        </w:rPr>
        <w:t>4</w:t>
      </w:r>
    </w:p>
    <w:p w:rsidR="00964FDD" w:rsidRPr="004D24D1" w:rsidRDefault="00964FDD" w:rsidP="00964FDD">
      <w:pPr>
        <w:pStyle w:val="Bezriadkovania"/>
        <w:rPr>
          <w:rFonts w:ascii="Times New Roman" w:hAnsi="Times New Roman"/>
          <w:color w:val="FF0000"/>
          <w:sz w:val="24"/>
          <w:szCs w:val="24"/>
        </w:rPr>
      </w:pPr>
      <w:r w:rsidRPr="004D24D1">
        <w:rPr>
          <w:rFonts w:ascii="Times New Roman" w:hAnsi="Times New Roman"/>
          <w:sz w:val="24"/>
          <w:szCs w:val="24"/>
        </w:rPr>
        <w:t xml:space="preserve">Bod programu číslo: </w:t>
      </w:r>
      <w:r w:rsidR="003F58CA">
        <w:rPr>
          <w:rFonts w:ascii="Times New Roman" w:hAnsi="Times New Roman"/>
          <w:sz w:val="24"/>
          <w:szCs w:val="24"/>
        </w:rPr>
        <w:t>1</w:t>
      </w:r>
      <w:r w:rsidR="000D6927">
        <w:rPr>
          <w:rFonts w:ascii="Times New Roman" w:hAnsi="Times New Roman"/>
          <w:sz w:val="24"/>
          <w:szCs w:val="24"/>
        </w:rPr>
        <w:t>4.</w:t>
      </w:r>
      <w:r w:rsidR="005555E5">
        <w:rPr>
          <w:rFonts w:ascii="Times New Roman" w:hAnsi="Times New Roman"/>
          <w:sz w:val="24"/>
          <w:szCs w:val="24"/>
        </w:rPr>
        <w:t>3</w:t>
      </w:r>
    </w:p>
    <w:p w:rsidR="00964FDD" w:rsidRPr="004D24D1" w:rsidRDefault="00964FDD" w:rsidP="00964FDD">
      <w:pPr>
        <w:pStyle w:val="Bezriadkovania"/>
        <w:rPr>
          <w:rFonts w:ascii="Times New Roman" w:hAnsi="Times New Roman"/>
          <w:sz w:val="24"/>
          <w:szCs w:val="24"/>
        </w:rPr>
      </w:pPr>
    </w:p>
    <w:p w:rsidR="00964FDD" w:rsidRPr="004D24D1" w:rsidRDefault="00964FDD" w:rsidP="007E7A2F">
      <w:pPr>
        <w:pStyle w:val="Bezriadkovania"/>
        <w:ind w:left="2832" w:hanging="2832"/>
        <w:jc w:val="both"/>
        <w:rPr>
          <w:rFonts w:ascii="Times New Roman" w:hAnsi="Times New Roman"/>
          <w:b/>
          <w:sz w:val="24"/>
          <w:szCs w:val="24"/>
        </w:rPr>
      </w:pPr>
      <w:r w:rsidRPr="004D24D1">
        <w:rPr>
          <w:rFonts w:ascii="Times New Roman" w:hAnsi="Times New Roman"/>
          <w:sz w:val="24"/>
          <w:szCs w:val="24"/>
        </w:rPr>
        <w:t>Názov materiálu:</w:t>
      </w:r>
      <w:r w:rsidR="002D28D6" w:rsidRPr="004D24D1">
        <w:rPr>
          <w:rFonts w:ascii="Times New Roman" w:hAnsi="Times New Roman"/>
          <w:sz w:val="24"/>
          <w:szCs w:val="24"/>
        </w:rPr>
        <w:tab/>
      </w:r>
      <w:r w:rsidR="000D6927" w:rsidRPr="006B79DA">
        <w:rPr>
          <w:rFonts w:ascii="Times New Roman" w:hAnsi="Times New Roman"/>
          <w:b/>
          <w:sz w:val="24"/>
          <w:szCs w:val="24"/>
        </w:rPr>
        <w:t xml:space="preserve">Návrh na </w:t>
      </w:r>
      <w:r w:rsidR="000D6927">
        <w:rPr>
          <w:rFonts w:ascii="Times New Roman" w:hAnsi="Times New Roman"/>
          <w:b/>
          <w:sz w:val="24"/>
          <w:szCs w:val="24"/>
        </w:rPr>
        <w:t>schválenie</w:t>
      </w:r>
      <w:r w:rsidR="000D6927" w:rsidRPr="006B79DA">
        <w:rPr>
          <w:rFonts w:ascii="Times New Roman" w:hAnsi="Times New Roman"/>
          <w:b/>
          <w:sz w:val="24"/>
          <w:szCs w:val="24"/>
        </w:rPr>
        <w:t xml:space="preserve"> </w:t>
      </w:r>
      <w:r w:rsidR="005555E5" w:rsidRPr="006B79DA">
        <w:rPr>
          <w:rFonts w:ascii="Times New Roman" w:hAnsi="Times New Roman"/>
          <w:b/>
          <w:sz w:val="24"/>
          <w:szCs w:val="24"/>
        </w:rPr>
        <w:t>Rokovacieho poriadku MsZ</w:t>
      </w:r>
      <w:r w:rsidR="005555E5">
        <w:rPr>
          <w:rFonts w:ascii="Times New Roman" w:hAnsi="Times New Roman"/>
          <w:b/>
          <w:sz w:val="24"/>
          <w:szCs w:val="24"/>
        </w:rPr>
        <w:t xml:space="preserve"> v Senici</w:t>
      </w:r>
    </w:p>
    <w:p w:rsidR="00964FDD" w:rsidRPr="004D24D1" w:rsidRDefault="00964FDD" w:rsidP="00964FDD">
      <w:pPr>
        <w:pStyle w:val="Bezriadkovania"/>
        <w:rPr>
          <w:rFonts w:ascii="Times New Roman" w:hAnsi="Times New Roman"/>
          <w:sz w:val="24"/>
          <w:szCs w:val="24"/>
        </w:rPr>
      </w:pPr>
    </w:p>
    <w:p w:rsidR="00A76BE0" w:rsidRPr="004D24D1" w:rsidRDefault="00964FDD" w:rsidP="00964FDD">
      <w:pPr>
        <w:pStyle w:val="Bezriadkovania"/>
        <w:rPr>
          <w:rFonts w:ascii="Times New Roman" w:hAnsi="Times New Roman"/>
          <w:sz w:val="24"/>
          <w:szCs w:val="24"/>
        </w:rPr>
      </w:pPr>
      <w:r w:rsidRPr="004D24D1">
        <w:rPr>
          <w:rFonts w:ascii="Times New Roman" w:hAnsi="Times New Roman"/>
          <w:sz w:val="24"/>
          <w:szCs w:val="24"/>
        </w:rPr>
        <w:t>Návrh vypracoval:</w:t>
      </w:r>
      <w:r w:rsidR="002D28D6" w:rsidRPr="004D24D1">
        <w:rPr>
          <w:rFonts w:ascii="Times New Roman" w:hAnsi="Times New Roman"/>
          <w:sz w:val="24"/>
          <w:szCs w:val="24"/>
        </w:rPr>
        <w:tab/>
      </w:r>
      <w:r w:rsidR="002D28D6" w:rsidRPr="004D24D1">
        <w:rPr>
          <w:rFonts w:ascii="Times New Roman" w:hAnsi="Times New Roman"/>
          <w:sz w:val="24"/>
          <w:szCs w:val="24"/>
        </w:rPr>
        <w:tab/>
      </w:r>
      <w:r w:rsidR="00E44741" w:rsidRPr="004D24D1">
        <w:rPr>
          <w:rFonts w:ascii="Times New Roman" w:hAnsi="Times New Roman"/>
          <w:sz w:val="24"/>
          <w:szCs w:val="24"/>
        </w:rPr>
        <w:t xml:space="preserve">JUDr. Marek </w:t>
      </w:r>
      <w:proofErr w:type="spellStart"/>
      <w:r w:rsidR="00E44741" w:rsidRPr="004D24D1">
        <w:rPr>
          <w:rFonts w:ascii="Times New Roman" w:hAnsi="Times New Roman"/>
          <w:sz w:val="24"/>
          <w:szCs w:val="24"/>
        </w:rPr>
        <w:t>Došek</w:t>
      </w:r>
      <w:proofErr w:type="spellEnd"/>
      <w:r w:rsidR="00E44741" w:rsidRPr="004D24D1">
        <w:rPr>
          <w:rFonts w:ascii="Times New Roman" w:hAnsi="Times New Roman"/>
          <w:sz w:val="24"/>
          <w:szCs w:val="24"/>
        </w:rPr>
        <w:t>, prednosta MsÚ Senica</w:t>
      </w:r>
    </w:p>
    <w:p w:rsidR="00964FDD" w:rsidRPr="004D24D1" w:rsidRDefault="00964FDD" w:rsidP="00964FDD">
      <w:pPr>
        <w:pStyle w:val="Bezriadkovania"/>
        <w:rPr>
          <w:rFonts w:ascii="Times New Roman" w:hAnsi="Times New Roman"/>
          <w:sz w:val="24"/>
          <w:szCs w:val="24"/>
        </w:rPr>
      </w:pPr>
    </w:p>
    <w:p w:rsidR="00964FDD" w:rsidRPr="004D24D1" w:rsidRDefault="00964FDD" w:rsidP="00964FDD">
      <w:pPr>
        <w:pStyle w:val="Bezriadkovania"/>
        <w:rPr>
          <w:rFonts w:ascii="Times New Roman" w:hAnsi="Times New Roman"/>
          <w:sz w:val="24"/>
          <w:szCs w:val="24"/>
        </w:rPr>
      </w:pPr>
      <w:r w:rsidRPr="004D24D1">
        <w:rPr>
          <w:rFonts w:ascii="Times New Roman" w:hAnsi="Times New Roman"/>
          <w:sz w:val="24"/>
          <w:szCs w:val="24"/>
        </w:rPr>
        <w:t>Návrh predkladá:</w:t>
      </w:r>
      <w:r w:rsidR="002D28D6" w:rsidRPr="004D24D1">
        <w:rPr>
          <w:rFonts w:ascii="Times New Roman" w:hAnsi="Times New Roman"/>
          <w:sz w:val="24"/>
          <w:szCs w:val="24"/>
        </w:rPr>
        <w:tab/>
      </w:r>
      <w:r w:rsidR="002D28D6" w:rsidRPr="004D24D1">
        <w:rPr>
          <w:rFonts w:ascii="Times New Roman" w:hAnsi="Times New Roman"/>
          <w:sz w:val="24"/>
          <w:szCs w:val="24"/>
        </w:rPr>
        <w:tab/>
      </w:r>
      <w:r w:rsidRPr="004D24D1">
        <w:rPr>
          <w:rFonts w:ascii="Times New Roman" w:hAnsi="Times New Roman"/>
          <w:sz w:val="24"/>
          <w:szCs w:val="24"/>
        </w:rPr>
        <w:t>Ing. Mgr. Martin Džačovský, primátor mesta Senica</w:t>
      </w:r>
    </w:p>
    <w:p w:rsidR="00964FDD" w:rsidRPr="004D24D1" w:rsidRDefault="00964FDD" w:rsidP="00964FDD">
      <w:pPr>
        <w:pStyle w:val="Bezriadkovania"/>
        <w:rPr>
          <w:rFonts w:ascii="Times New Roman" w:hAnsi="Times New Roman"/>
          <w:sz w:val="24"/>
          <w:szCs w:val="24"/>
        </w:rPr>
      </w:pPr>
    </w:p>
    <w:p w:rsidR="00267409" w:rsidRPr="005F6212" w:rsidRDefault="00267409" w:rsidP="00267409">
      <w:pPr>
        <w:spacing w:after="0" w:line="240" w:lineRule="auto"/>
        <w:ind w:right="-709"/>
        <w:jc w:val="both"/>
        <w:rPr>
          <w:rFonts w:ascii="Times New Roman" w:eastAsia="Times New Roman" w:hAnsi="Times New Roman"/>
          <w:sz w:val="24"/>
          <w:szCs w:val="24"/>
          <w:lang w:eastAsia="sk-SK"/>
        </w:rPr>
      </w:pPr>
      <w:r w:rsidRPr="005F6212">
        <w:rPr>
          <w:rFonts w:ascii="Times New Roman" w:eastAsia="Times New Roman" w:hAnsi="Times New Roman"/>
          <w:sz w:val="24"/>
          <w:szCs w:val="24"/>
          <w:lang w:eastAsia="sk-SK"/>
        </w:rPr>
        <w:t xml:space="preserve">Návrh prerokovala:                </w:t>
      </w:r>
      <w:r w:rsidRPr="005F6212">
        <w:rPr>
          <w:rFonts w:ascii="Times New Roman" w:eastAsia="Times New Roman" w:hAnsi="Times New Roman"/>
          <w:b/>
          <w:sz w:val="24"/>
          <w:szCs w:val="24"/>
          <w:lang w:eastAsia="sk-SK"/>
        </w:rPr>
        <w:t>Mestská rada</w:t>
      </w:r>
      <w:r w:rsidRPr="005F6212">
        <w:rPr>
          <w:rFonts w:ascii="Times New Roman" w:eastAsia="Times New Roman" w:hAnsi="Times New Roman"/>
          <w:sz w:val="24"/>
          <w:szCs w:val="24"/>
          <w:lang w:eastAsia="sk-SK"/>
        </w:rPr>
        <w:tab/>
      </w:r>
      <w:r w:rsidRPr="005F6212">
        <w:rPr>
          <w:rFonts w:ascii="Times New Roman" w:eastAsia="Times New Roman" w:hAnsi="Times New Roman"/>
          <w:sz w:val="24"/>
          <w:szCs w:val="24"/>
          <w:lang w:eastAsia="sk-SK"/>
        </w:rPr>
        <w:tab/>
      </w:r>
      <w:r w:rsidRPr="005F6212">
        <w:rPr>
          <w:rFonts w:ascii="Times New Roman" w:eastAsia="Times New Roman" w:hAnsi="Times New Roman"/>
          <w:sz w:val="24"/>
          <w:szCs w:val="24"/>
          <w:lang w:eastAsia="sk-SK"/>
        </w:rPr>
        <w:tab/>
      </w:r>
      <w:r w:rsidRPr="005F6212">
        <w:rPr>
          <w:rFonts w:ascii="Times New Roman" w:eastAsia="Times New Roman" w:hAnsi="Times New Roman"/>
          <w:sz w:val="24"/>
          <w:szCs w:val="24"/>
          <w:lang w:eastAsia="sk-SK"/>
        </w:rPr>
        <w:tab/>
      </w:r>
      <w:r w:rsidRPr="005F6212">
        <w:rPr>
          <w:rFonts w:ascii="Times New Roman" w:eastAsia="Times New Roman" w:hAnsi="Times New Roman"/>
          <w:sz w:val="24"/>
          <w:szCs w:val="24"/>
          <w:lang w:eastAsia="sk-SK"/>
        </w:rPr>
        <w:tab/>
        <w:t xml:space="preserve">                  </w:t>
      </w:r>
      <w:r w:rsidRPr="005F6212">
        <w:rPr>
          <w:rFonts w:ascii="Times New Roman" w:eastAsia="Times New Roman" w:hAnsi="Times New Roman"/>
          <w:b/>
          <w:sz w:val="24"/>
          <w:szCs w:val="24"/>
          <w:lang w:eastAsia="sk-SK"/>
        </w:rPr>
        <w:t xml:space="preserve">dňa: </w:t>
      </w:r>
      <w:r w:rsidR="00E368FD">
        <w:rPr>
          <w:rFonts w:ascii="Times New Roman" w:eastAsia="Times New Roman" w:hAnsi="Times New Roman"/>
          <w:b/>
          <w:sz w:val="24"/>
          <w:szCs w:val="24"/>
          <w:lang w:eastAsia="sk-SK"/>
        </w:rPr>
        <w:t>10</w:t>
      </w:r>
      <w:r w:rsidR="00AF7A51">
        <w:rPr>
          <w:rFonts w:ascii="Times New Roman" w:eastAsia="Times New Roman" w:hAnsi="Times New Roman"/>
          <w:b/>
          <w:sz w:val="24"/>
          <w:szCs w:val="24"/>
          <w:lang w:eastAsia="sk-SK"/>
        </w:rPr>
        <w:t>.0</w:t>
      </w:r>
      <w:r w:rsidR="003F58CA">
        <w:rPr>
          <w:rFonts w:ascii="Times New Roman" w:eastAsia="Times New Roman" w:hAnsi="Times New Roman"/>
          <w:b/>
          <w:sz w:val="24"/>
          <w:szCs w:val="24"/>
          <w:lang w:eastAsia="sk-SK"/>
        </w:rPr>
        <w:t>9</w:t>
      </w:r>
      <w:r w:rsidR="00B321B5">
        <w:rPr>
          <w:rFonts w:ascii="Times New Roman" w:eastAsia="Times New Roman" w:hAnsi="Times New Roman"/>
          <w:b/>
          <w:sz w:val="24"/>
          <w:szCs w:val="24"/>
          <w:lang w:eastAsia="sk-SK"/>
        </w:rPr>
        <w:t>.202</w:t>
      </w:r>
      <w:r w:rsidR="00E368FD">
        <w:rPr>
          <w:rFonts w:ascii="Times New Roman" w:eastAsia="Times New Roman" w:hAnsi="Times New Roman"/>
          <w:b/>
          <w:sz w:val="24"/>
          <w:szCs w:val="24"/>
          <w:lang w:eastAsia="sk-SK"/>
        </w:rPr>
        <w:t>4</w:t>
      </w:r>
    </w:p>
    <w:p w:rsidR="00267409" w:rsidRPr="005F6212" w:rsidRDefault="00267409" w:rsidP="00267409">
      <w:pPr>
        <w:spacing w:after="0" w:line="240" w:lineRule="auto"/>
        <w:ind w:right="-709"/>
        <w:jc w:val="both"/>
        <w:rPr>
          <w:rFonts w:ascii="Times New Roman" w:eastAsia="Times New Roman" w:hAnsi="Times New Roman"/>
          <w:sz w:val="24"/>
          <w:szCs w:val="24"/>
          <w:lang w:eastAsia="sk-SK"/>
        </w:rPr>
      </w:pPr>
      <w:r w:rsidRPr="005F6212">
        <w:rPr>
          <w:rFonts w:ascii="Times New Roman" w:eastAsia="Times New Roman" w:hAnsi="Times New Roman"/>
          <w:sz w:val="24"/>
          <w:szCs w:val="24"/>
          <w:lang w:eastAsia="sk-SK"/>
        </w:rPr>
        <w:t xml:space="preserve">                                               - odporúča </w:t>
      </w:r>
      <w:r w:rsidR="000D6927">
        <w:rPr>
          <w:rFonts w:ascii="Times New Roman" w:eastAsia="Times New Roman" w:hAnsi="Times New Roman"/>
          <w:sz w:val="24"/>
          <w:szCs w:val="24"/>
          <w:lang w:eastAsia="sk-SK"/>
        </w:rPr>
        <w:t>schváliť</w:t>
      </w:r>
      <w:r w:rsidR="005555E5">
        <w:rPr>
          <w:rFonts w:ascii="Times New Roman" w:eastAsia="Times New Roman" w:hAnsi="Times New Roman"/>
          <w:sz w:val="24"/>
          <w:szCs w:val="24"/>
          <w:lang w:eastAsia="sk-SK"/>
        </w:rPr>
        <w:t xml:space="preserve"> so zapracovanou pripomienkou</w:t>
      </w:r>
    </w:p>
    <w:p w:rsidR="00267409" w:rsidRPr="005F6212" w:rsidRDefault="00267409" w:rsidP="00267409">
      <w:pPr>
        <w:spacing w:after="0" w:line="240" w:lineRule="auto"/>
        <w:ind w:right="-709"/>
        <w:jc w:val="both"/>
        <w:rPr>
          <w:rFonts w:ascii="Times New Roman" w:eastAsia="Times New Roman" w:hAnsi="Times New Roman"/>
          <w:sz w:val="24"/>
          <w:szCs w:val="24"/>
          <w:lang w:eastAsia="sk-SK"/>
        </w:rPr>
      </w:pPr>
      <w:r w:rsidRPr="005F6212">
        <w:rPr>
          <w:rFonts w:ascii="Times New Roman" w:eastAsia="Times New Roman" w:hAnsi="Times New Roman"/>
          <w:sz w:val="24"/>
          <w:szCs w:val="24"/>
          <w:lang w:eastAsia="sk-SK"/>
        </w:rPr>
        <w:t xml:space="preserve">                                               </w:t>
      </w:r>
    </w:p>
    <w:p w:rsidR="00964FDD" w:rsidRPr="004D24D1" w:rsidRDefault="00267409" w:rsidP="00267409">
      <w:pPr>
        <w:pStyle w:val="Bezriadkovania"/>
        <w:rPr>
          <w:rFonts w:ascii="Times New Roman" w:hAnsi="Times New Roman"/>
          <w:sz w:val="24"/>
          <w:szCs w:val="24"/>
        </w:rPr>
      </w:pPr>
      <w:r w:rsidRPr="005F6212">
        <w:rPr>
          <w:rFonts w:ascii="Times New Roman" w:eastAsia="Times New Roman" w:hAnsi="Times New Roman"/>
          <w:sz w:val="24"/>
          <w:szCs w:val="24"/>
          <w:lang w:eastAsia="sk-SK"/>
        </w:rPr>
        <w:t>Prerokovala komisia:</w:t>
      </w:r>
    </w:p>
    <w:p w:rsidR="00964FDD" w:rsidRPr="004D24D1" w:rsidRDefault="00964FDD" w:rsidP="00964FDD">
      <w:pPr>
        <w:pStyle w:val="Bezriadkovania"/>
        <w:rPr>
          <w:rFonts w:ascii="Times New Roman" w:hAnsi="Times New Roman"/>
          <w:sz w:val="24"/>
          <w:szCs w:val="24"/>
        </w:rPr>
      </w:pPr>
    </w:p>
    <w:p w:rsidR="009E6AD0" w:rsidRDefault="009E6AD0" w:rsidP="00964FDD">
      <w:pPr>
        <w:pStyle w:val="Bezriadkovania"/>
        <w:rPr>
          <w:rFonts w:ascii="Times New Roman" w:hAnsi="Times New Roman"/>
          <w:sz w:val="24"/>
          <w:szCs w:val="24"/>
        </w:rPr>
      </w:pPr>
    </w:p>
    <w:p w:rsidR="009E6AD0" w:rsidRDefault="00964FDD" w:rsidP="009E6AD0">
      <w:pPr>
        <w:pStyle w:val="Bezriadkovania"/>
        <w:rPr>
          <w:rFonts w:ascii="Times New Roman" w:hAnsi="Times New Roman"/>
          <w:sz w:val="24"/>
          <w:szCs w:val="24"/>
        </w:rPr>
      </w:pPr>
      <w:r w:rsidRPr="004D24D1">
        <w:rPr>
          <w:rFonts w:ascii="Times New Roman" w:hAnsi="Times New Roman"/>
          <w:sz w:val="24"/>
          <w:szCs w:val="24"/>
        </w:rPr>
        <w:t>Návrh na uznesenie:</w:t>
      </w:r>
      <w:r w:rsidR="002D28D6" w:rsidRPr="004D24D1">
        <w:rPr>
          <w:rFonts w:ascii="Times New Roman" w:hAnsi="Times New Roman"/>
          <w:sz w:val="24"/>
          <w:szCs w:val="24"/>
        </w:rPr>
        <w:tab/>
      </w:r>
      <w:r w:rsidR="002D28D6" w:rsidRPr="004D24D1">
        <w:rPr>
          <w:rFonts w:ascii="Times New Roman" w:hAnsi="Times New Roman"/>
          <w:sz w:val="24"/>
          <w:szCs w:val="24"/>
        </w:rPr>
        <w:tab/>
      </w:r>
      <w:r w:rsidR="009E6AD0" w:rsidRPr="002D28D6">
        <w:rPr>
          <w:rFonts w:ascii="Times New Roman" w:hAnsi="Times New Roman"/>
          <w:b/>
          <w:sz w:val="24"/>
          <w:szCs w:val="24"/>
        </w:rPr>
        <w:t>Mestsk</w:t>
      </w:r>
      <w:r w:rsidR="009E6AD0">
        <w:rPr>
          <w:rFonts w:ascii="Times New Roman" w:hAnsi="Times New Roman"/>
          <w:b/>
          <w:sz w:val="24"/>
          <w:szCs w:val="24"/>
        </w:rPr>
        <w:t>é</w:t>
      </w:r>
      <w:r w:rsidR="009E6AD0" w:rsidRPr="002D28D6">
        <w:rPr>
          <w:rFonts w:ascii="Times New Roman" w:hAnsi="Times New Roman"/>
          <w:b/>
          <w:sz w:val="24"/>
          <w:szCs w:val="24"/>
        </w:rPr>
        <w:t xml:space="preserve"> </w:t>
      </w:r>
      <w:r w:rsidR="009E6AD0">
        <w:rPr>
          <w:rFonts w:ascii="Times New Roman" w:hAnsi="Times New Roman"/>
          <w:b/>
          <w:sz w:val="24"/>
          <w:szCs w:val="24"/>
        </w:rPr>
        <w:t>zastupiteľstvo</w:t>
      </w:r>
      <w:r w:rsidR="009E6AD0" w:rsidRPr="002D28D6">
        <w:rPr>
          <w:rFonts w:ascii="Times New Roman" w:hAnsi="Times New Roman"/>
          <w:b/>
          <w:sz w:val="24"/>
          <w:szCs w:val="24"/>
        </w:rPr>
        <w:t xml:space="preserve"> v Senici</w:t>
      </w:r>
      <w:r w:rsidR="009E6AD0">
        <w:rPr>
          <w:rFonts w:ascii="Times New Roman" w:hAnsi="Times New Roman"/>
          <w:sz w:val="24"/>
          <w:szCs w:val="24"/>
        </w:rPr>
        <w:t xml:space="preserve">    </w:t>
      </w:r>
    </w:p>
    <w:p w:rsidR="009E6AD0" w:rsidRDefault="009E6AD0" w:rsidP="009E6AD0">
      <w:pPr>
        <w:pStyle w:val="Bezriadkovania"/>
        <w:rPr>
          <w:rFonts w:ascii="Times New Roman" w:hAnsi="Times New Roman"/>
          <w:sz w:val="24"/>
          <w:szCs w:val="24"/>
        </w:rPr>
      </w:pPr>
    </w:p>
    <w:p w:rsidR="00FA5640" w:rsidRPr="00346CBF" w:rsidRDefault="000D6927" w:rsidP="00FA5640">
      <w:pPr>
        <w:pStyle w:val="Bezriadkovania"/>
        <w:ind w:left="2832"/>
        <w:jc w:val="both"/>
        <w:rPr>
          <w:rFonts w:ascii="Times New Roman" w:hAnsi="Times New Roman"/>
          <w:b/>
          <w:sz w:val="24"/>
          <w:szCs w:val="24"/>
        </w:rPr>
      </w:pPr>
      <w:r>
        <w:rPr>
          <w:rFonts w:ascii="Times New Roman" w:hAnsi="Times New Roman"/>
          <w:b/>
          <w:sz w:val="24"/>
          <w:szCs w:val="24"/>
        </w:rPr>
        <w:t>schvaľuje</w:t>
      </w:r>
    </w:p>
    <w:p w:rsidR="00FA5640" w:rsidRDefault="00FA5640" w:rsidP="00FA5640">
      <w:pPr>
        <w:pStyle w:val="Bezriadkovania"/>
        <w:ind w:left="2832"/>
        <w:jc w:val="both"/>
        <w:rPr>
          <w:rFonts w:ascii="Times New Roman" w:hAnsi="Times New Roman"/>
          <w:sz w:val="24"/>
          <w:szCs w:val="24"/>
        </w:rPr>
      </w:pPr>
    </w:p>
    <w:p w:rsidR="00964FDD" w:rsidRPr="005709A3" w:rsidRDefault="000D6927" w:rsidP="00FA5640">
      <w:pPr>
        <w:pStyle w:val="Bezriadkovania"/>
        <w:ind w:left="2832" w:firstLine="3"/>
        <w:jc w:val="both"/>
        <w:rPr>
          <w:rFonts w:ascii="Times New Roman" w:hAnsi="Times New Roman"/>
          <w:b/>
          <w:sz w:val="24"/>
          <w:szCs w:val="24"/>
        </w:rPr>
      </w:pPr>
      <w:r w:rsidRPr="006B79DA">
        <w:rPr>
          <w:rFonts w:ascii="Times New Roman" w:hAnsi="Times New Roman"/>
          <w:sz w:val="24"/>
          <w:szCs w:val="24"/>
        </w:rPr>
        <w:t>Rokovac</w:t>
      </w:r>
      <w:r>
        <w:rPr>
          <w:rFonts w:ascii="Times New Roman" w:hAnsi="Times New Roman"/>
          <w:sz w:val="24"/>
          <w:szCs w:val="24"/>
        </w:rPr>
        <w:t>í</w:t>
      </w:r>
      <w:r w:rsidRPr="006B79DA">
        <w:rPr>
          <w:rFonts w:ascii="Times New Roman" w:hAnsi="Times New Roman"/>
          <w:sz w:val="24"/>
          <w:szCs w:val="24"/>
        </w:rPr>
        <w:t xml:space="preserve"> poriad</w:t>
      </w:r>
      <w:r>
        <w:rPr>
          <w:rFonts w:ascii="Times New Roman" w:hAnsi="Times New Roman"/>
          <w:sz w:val="24"/>
          <w:szCs w:val="24"/>
        </w:rPr>
        <w:t>ok</w:t>
      </w:r>
      <w:r w:rsidRPr="006B79DA">
        <w:rPr>
          <w:rFonts w:ascii="Times New Roman" w:hAnsi="Times New Roman"/>
          <w:sz w:val="24"/>
          <w:szCs w:val="24"/>
        </w:rPr>
        <w:t xml:space="preserve"> M</w:t>
      </w:r>
      <w:r w:rsidR="002A35F9">
        <w:rPr>
          <w:rFonts w:ascii="Times New Roman" w:hAnsi="Times New Roman"/>
          <w:sz w:val="24"/>
          <w:szCs w:val="24"/>
        </w:rPr>
        <w:t>estsk</w:t>
      </w:r>
      <w:r w:rsidR="005555E5">
        <w:rPr>
          <w:rFonts w:ascii="Times New Roman" w:hAnsi="Times New Roman"/>
          <w:sz w:val="24"/>
          <w:szCs w:val="24"/>
        </w:rPr>
        <w:t>ého zastupiteľstva</w:t>
      </w:r>
      <w:r>
        <w:rPr>
          <w:rFonts w:ascii="Times New Roman" w:hAnsi="Times New Roman"/>
          <w:sz w:val="24"/>
          <w:szCs w:val="24"/>
        </w:rPr>
        <w:t xml:space="preserve"> v Senici.</w:t>
      </w:r>
      <w:r w:rsidR="00964FDD" w:rsidRPr="005709A3">
        <w:rPr>
          <w:rFonts w:ascii="Times New Roman" w:hAnsi="Times New Roman"/>
          <w:b/>
          <w:sz w:val="24"/>
          <w:szCs w:val="24"/>
        </w:rPr>
        <w:t xml:space="preserve">                                                   </w:t>
      </w:r>
    </w:p>
    <w:p w:rsidR="00AF7A51" w:rsidRDefault="00AF7A51" w:rsidP="002E56CC">
      <w:pPr>
        <w:pStyle w:val="Bezriadkovania"/>
        <w:jc w:val="center"/>
        <w:rPr>
          <w:rFonts w:ascii="Times New Roman" w:hAnsi="Times New Roman"/>
          <w:b/>
          <w:sz w:val="24"/>
          <w:szCs w:val="24"/>
        </w:rPr>
      </w:pPr>
    </w:p>
    <w:p w:rsidR="00B321B5" w:rsidRDefault="00B321B5" w:rsidP="002E56CC">
      <w:pPr>
        <w:pStyle w:val="Bezriadkovania"/>
        <w:jc w:val="center"/>
        <w:rPr>
          <w:rFonts w:ascii="Times New Roman" w:hAnsi="Times New Roman"/>
          <w:b/>
          <w:sz w:val="24"/>
          <w:szCs w:val="24"/>
        </w:rPr>
      </w:pPr>
    </w:p>
    <w:p w:rsidR="009E6AD0" w:rsidRDefault="009E6AD0" w:rsidP="002E56CC">
      <w:pPr>
        <w:pStyle w:val="Bezriadkovania"/>
        <w:jc w:val="center"/>
        <w:rPr>
          <w:rFonts w:ascii="Times New Roman" w:hAnsi="Times New Roman"/>
          <w:b/>
          <w:sz w:val="24"/>
          <w:szCs w:val="24"/>
        </w:rPr>
      </w:pPr>
    </w:p>
    <w:p w:rsidR="00FA5640" w:rsidRPr="004D24D1" w:rsidRDefault="00FA5640" w:rsidP="002E56CC">
      <w:pPr>
        <w:pStyle w:val="Bezriadkovania"/>
        <w:jc w:val="center"/>
        <w:rPr>
          <w:rFonts w:ascii="Times New Roman" w:hAnsi="Times New Roman"/>
          <w:b/>
          <w:sz w:val="24"/>
          <w:szCs w:val="24"/>
        </w:rPr>
      </w:pPr>
    </w:p>
    <w:p w:rsidR="002E56CC" w:rsidRDefault="002E56CC"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Default="000D6927" w:rsidP="002E56CC">
      <w:pPr>
        <w:pStyle w:val="Bezriadkovania"/>
        <w:jc w:val="center"/>
        <w:rPr>
          <w:rFonts w:ascii="Times New Roman" w:hAnsi="Times New Roman"/>
          <w:sz w:val="24"/>
          <w:szCs w:val="24"/>
        </w:rPr>
      </w:pPr>
    </w:p>
    <w:p w:rsidR="000D6927" w:rsidRPr="004D24D1" w:rsidRDefault="000D6927" w:rsidP="002E56CC">
      <w:pPr>
        <w:pStyle w:val="Bezriadkovania"/>
        <w:jc w:val="center"/>
        <w:rPr>
          <w:rFonts w:ascii="Times New Roman" w:hAnsi="Times New Roman"/>
          <w:sz w:val="24"/>
          <w:szCs w:val="24"/>
        </w:rPr>
      </w:pPr>
    </w:p>
    <w:p w:rsidR="002E56CC" w:rsidRDefault="00C701DB" w:rsidP="00C701DB">
      <w:pPr>
        <w:pStyle w:val="Bezriadkovania"/>
        <w:rPr>
          <w:rFonts w:ascii="Times New Roman" w:hAnsi="Times New Roman"/>
          <w:sz w:val="24"/>
          <w:szCs w:val="24"/>
        </w:rPr>
      </w:pPr>
      <w:r w:rsidRPr="004D24D1">
        <w:rPr>
          <w:rFonts w:ascii="Times New Roman" w:hAnsi="Times New Roman"/>
          <w:sz w:val="24"/>
          <w:szCs w:val="24"/>
        </w:rPr>
        <w:t xml:space="preserve">V Senici dňa </w:t>
      </w:r>
      <w:r w:rsidR="00E368FD">
        <w:rPr>
          <w:rFonts w:ascii="Times New Roman" w:hAnsi="Times New Roman"/>
          <w:sz w:val="24"/>
          <w:szCs w:val="24"/>
        </w:rPr>
        <w:t>11.09.2024</w:t>
      </w:r>
    </w:p>
    <w:p w:rsidR="005555E5" w:rsidRDefault="005555E5" w:rsidP="005555E5">
      <w:pPr>
        <w:pStyle w:val="Bezriadkovania"/>
        <w:jc w:val="center"/>
        <w:rPr>
          <w:rFonts w:ascii="Times New Roman" w:hAnsi="Times New Roman"/>
          <w:b/>
          <w:sz w:val="24"/>
          <w:szCs w:val="24"/>
        </w:rPr>
      </w:pPr>
      <w:r w:rsidRPr="00F80C25">
        <w:rPr>
          <w:rFonts w:ascii="Times New Roman" w:hAnsi="Times New Roman"/>
          <w:b/>
          <w:sz w:val="24"/>
          <w:szCs w:val="24"/>
        </w:rPr>
        <w:lastRenderedPageBreak/>
        <w:t>Dôvodová správa</w:t>
      </w:r>
    </w:p>
    <w:p w:rsidR="005555E5" w:rsidRPr="00F80C25" w:rsidRDefault="005555E5" w:rsidP="005555E5">
      <w:pPr>
        <w:pStyle w:val="Bezriadkovania"/>
        <w:jc w:val="center"/>
        <w:rPr>
          <w:rFonts w:ascii="Times New Roman" w:hAnsi="Times New Roman"/>
          <w:b/>
          <w:sz w:val="24"/>
          <w:szCs w:val="24"/>
        </w:rPr>
      </w:pPr>
    </w:p>
    <w:p w:rsidR="005555E5" w:rsidRDefault="005555E5" w:rsidP="005555E5">
      <w:pPr>
        <w:pStyle w:val="Bezriadkovania"/>
        <w:jc w:val="both"/>
        <w:rPr>
          <w:rFonts w:ascii="Times New Roman" w:hAnsi="Times New Roman"/>
          <w:sz w:val="24"/>
          <w:szCs w:val="24"/>
        </w:rPr>
      </w:pPr>
      <w:r w:rsidRPr="00200313">
        <w:rPr>
          <w:rFonts w:ascii="Times New Roman" w:hAnsi="Times New Roman"/>
          <w:sz w:val="24"/>
          <w:szCs w:val="24"/>
        </w:rPr>
        <w:t xml:space="preserve">Mestské zastupiteľstvo v Senici na základe </w:t>
      </w:r>
      <w:r w:rsidRPr="00830B18">
        <w:rPr>
          <w:rFonts w:ascii="Times New Roman" w:hAnsi="Times New Roman"/>
          <w:sz w:val="24"/>
          <w:szCs w:val="24"/>
        </w:rPr>
        <w:t xml:space="preserve">§ 11 ods. 4 písm. k) a v súlade s § 12 ods. 11 zákona č. 369/1990 Zb. o obecnom zriadení v znení neskorších predpisov </w:t>
      </w:r>
      <w:r>
        <w:rPr>
          <w:rFonts w:ascii="Times New Roman" w:hAnsi="Times New Roman"/>
          <w:sz w:val="24"/>
          <w:szCs w:val="24"/>
        </w:rPr>
        <w:t>vydalo Rokovací poriadok MsZ v znení účinnom od 04.04.2023. Rokovací poriadok MsZ je zverejnený na webovom sídle mesta Senica v záložke Mestské zastupiteľstvo/Materiály a termíny MsZ.</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Navrhované zmeny spočívajú vo vypustení tých ustanovení Rokovacieho poriadku MsZ, ktoré upravujú návrhovú a mandátovú komisiu na zasadnutí MsZ a tiež vypustení ustanovenia o overovateľoch zápisnice zo zasadnutia MsZ.</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V doterajšej praxi zasadnutia MsZ predkladá návrh na znenie schvaľovaného uznesenia primátor, resp. osoba, ktorá vedie zasadnutie MsZ, prípadne poslanec, ktorý navrhuje pozmeňujúci návrh k uzneseniu. Vzhľadom na uvedené neexistuje reálna potreba volenia osobitnej návrhovej komisie. Účelom mandátovej komisie je overenie voľby do orgánov alebo organizácií mesta, avšak táto skutočnosť už vyplýva priamo z textu schváleného uznesenia, preto je dodatočné konštatovanie predsedu mandátovej komisie nadbytočné.</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Povinnosť voľby návrhovej alebo mandátovej komisie nevyplýva zo zákona o obecnom zriadení ani iných právnych predpisov a postup pri navrhovaní znenia schvaľovaného uznesenia, resp. (</w:t>
      </w:r>
      <w:proofErr w:type="spellStart"/>
      <w:r>
        <w:rPr>
          <w:rFonts w:ascii="Times New Roman" w:hAnsi="Times New Roman"/>
          <w:sz w:val="24"/>
          <w:szCs w:val="24"/>
        </w:rPr>
        <w:t>ne</w:t>
      </w:r>
      <w:proofErr w:type="spellEnd"/>
      <w:r>
        <w:rPr>
          <w:rFonts w:ascii="Times New Roman" w:hAnsi="Times New Roman"/>
          <w:sz w:val="24"/>
          <w:szCs w:val="24"/>
        </w:rPr>
        <w:t>)overovania voľby mandátovou komisiou je len na dohode poslancov v Rokovacom poriadku MsZ.</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Obdobne neexistuje ani potreba voľby overovateľov zápisnice zo zasadnutia MsZ, nakoľko celý priebeh zasadnutia MsZ je (okrem internetového online vysielania) zaznamenávaný technickými prostriedkami s automatickým prepisom hovoreného slova, vrátane záznamu jednotlivého hlasovania.</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Navrhovanou zmenou sa odstráni formalizovaný postup na zasadnutí MsZ, kedy zvolený predseda návrhovej komisie na konci zasadnutia len prečíta čísla schválených uznesení.</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Obdobne zvolení overovatelia zápisnice po jej vyhotovení len formálne podpisujú desiatky strán textu bez toho, aby jej obsah kontrolovali. Správnosť obsahu zápisnice zo zasadnutia MsZ je zaručená automatickým prepisom textu prostredníctvom elektronického systému, ktorý môže byť dodatočne skontrolovaný aj videozáznamom, ktorý je vyhotovovaný počas zasadnutia MsZ.</w:t>
      </w:r>
    </w:p>
    <w:p w:rsidR="005555E5" w:rsidRDefault="005555E5" w:rsidP="005555E5">
      <w:pPr>
        <w:pStyle w:val="Bezriadkovania"/>
        <w:jc w:val="both"/>
        <w:rPr>
          <w:rFonts w:ascii="Times New Roman" w:hAnsi="Times New Roman"/>
          <w:sz w:val="24"/>
          <w:szCs w:val="24"/>
        </w:rPr>
      </w:pPr>
    </w:p>
    <w:p w:rsidR="00E368FD" w:rsidRDefault="005555E5" w:rsidP="005555E5">
      <w:pPr>
        <w:pStyle w:val="Bezriadkovania"/>
        <w:jc w:val="both"/>
        <w:rPr>
          <w:rFonts w:ascii="Times New Roman" w:hAnsi="Times New Roman"/>
          <w:sz w:val="24"/>
          <w:szCs w:val="24"/>
        </w:rPr>
      </w:pPr>
      <w:r>
        <w:rPr>
          <w:rFonts w:ascii="Times New Roman" w:hAnsi="Times New Roman"/>
          <w:sz w:val="24"/>
          <w:szCs w:val="24"/>
        </w:rPr>
        <w:t>Návrh Rokovacieho poriadku MsZ s farebne vyznačenými zmenami je priložený k tomuto bodu programu.</w:t>
      </w:r>
    </w:p>
    <w:p w:rsidR="005555E5" w:rsidRDefault="005555E5" w:rsidP="005555E5">
      <w:pPr>
        <w:pStyle w:val="Bezriadkovania"/>
        <w:jc w:val="both"/>
        <w:rPr>
          <w:rFonts w:ascii="Times New Roman" w:hAnsi="Times New Roman"/>
          <w:sz w:val="24"/>
          <w:szCs w:val="24"/>
        </w:rPr>
      </w:pPr>
    </w:p>
    <w:p w:rsidR="005555E5" w:rsidRPr="005555E5" w:rsidRDefault="005555E5" w:rsidP="005555E5">
      <w:pPr>
        <w:pStyle w:val="Bezriadkovania"/>
        <w:jc w:val="both"/>
        <w:rPr>
          <w:rFonts w:ascii="Times New Roman" w:hAnsi="Times New Roman"/>
          <w:b/>
          <w:sz w:val="24"/>
          <w:szCs w:val="24"/>
        </w:rPr>
      </w:pPr>
      <w:r w:rsidRPr="005555E5">
        <w:rPr>
          <w:rFonts w:ascii="Times New Roman" w:hAnsi="Times New Roman"/>
          <w:b/>
          <w:sz w:val="24"/>
          <w:szCs w:val="24"/>
        </w:rPr>
        <w:t>Pripomienka MsR v Senici zo dňa 10.09.2024:</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Pr>
          <w:rFonts w:ascii="Times New Roman" w:hAnsi="Times New Roman"/>
          <w:sz w:val="24"/>
          <w:szCs w:val="24"/>
        </w:rPr>
        <w:t xml:space="preserve">MsR v Senici na zasadnutí dňa 10.09.2024 vzniesla pripomienku, aby </w:t>
      </w:r>
      <w:r w:rsidR="00F34B83">
        <w:rPr>
          <w:rFonts w:ascii="Times New Roman" w:hAnsi="Times New Roman"/>
          <w:sz w:val="24"/>
          <w:szCs w:val="24"/>
        </w:rPr>
        <w:t xml:space="preserve">pri tajnom hlasovaní alebo </w:t>
      </w:r>
      <w:r>
        <w:rPr>
          <w:rFonts w:ascii="Times New Roman" w:hAnsi="Times New Roman"/>
          <w:sz w:val="24"/>
          <w:szCs w:val="24"/>
        </w:rPr>
        <w:t xml:space="preserve">pri tajnej voľbe (napr. pri </w:t>
      </w:r>
      <w:r w:rsidR="00F34B83">
        <w:rPr>
          <w:rFonts w:ascii="Times New Roman" w:hAnsi="Times New Roman"/>
          <w:sz w:val="24"/>
          <w:szCs w:val="24"/>
        </w:rPr>
        <w:t xml:space="preserve">tajnej </w:t>
      </w:r>
      <w:r>
        <w:rPr>
          <w:rFonts w:ascii="Times New Roman" w:hAnsi="Times New Roman"/>
          <w:sz w:val="24"/>
          <w:szCs w:val="24"/>
        </w:rPr>
        <w:t>voľbe hlavného kontrolóra mesta) bola zachovaná mandátová komisia, ktorá by overila priebeh a výsledok voľby.</w:t>
      </w:r>
    </w:p>
    <w:p w:rsidR="005555E5" w:rsidRDefault="005555E5" w:rsidP="005555E5">
      <w:pPr>
        <w:pStyle w:val="Bezriadkovania"/>
        <w:jc w:val="both"/>
        <w:rPr>
          <w:rFonts w:ascii="Times New Roman" w:hAnsi="Times New Roman"/>
          <w:sz w:val="24"/>
          <w:szCs w:val="24"/>
        </w:rPr>
      </w:pPr>
    </w:p>
    <w:p w:rsidR="005555E5" w:rsidRDefault="005555E5" w:rsidP="005555E5">
      <w:pPr>
        <w:pStyle w:val="Bezriadkovania"/>
        <w:jc w:val="both"/>
        <w:rPr>
          <w:rFonts w:ascii="Times New Roman" w:hAnsi="Times New Roman"/>
          <w:sz w:val="24"/>
          <w:szCs w:val="24"/>
        </w:rPr>
      </w:pPr>
      <w:r w:rsidRPr="005555E5">
        <w:rPr>
          <w:rFonts w:ascii="Times New Roman" w:hAnsi="Times New Roman"/>
          <w:b/>
          <w:sz w:val="24"/>
          <w:szCs w:val="24"/>
        </w:rPr>
        <w:t>Pripomienka bola akceptovaná a zapracovaná</w:t>
      </w:r>
      <w:r>
        <w:rPr>
          <w:rFonts w:ascii="Times New Roman" w:hAnsi="Times New Roman"/>
          <w:sz w:val="24"/>
          <w:szCs w:val="24"/>
        </w:rPr>
        <w:t xml:space="preserve"> do </w:t>
      </w:r>
      <w:r w:rsidR="00794D2F">
        <w:rPr>
          <w:rFonts w:ascii="Times New Roman" w:hAnsi="Times New Roman"/>
          <w:sz w:val="24"/>
          <w:szCs w:val="24"/>
        </w:rPr>
        <w:t>čl. 6 ods. 4 druhá veta</w:t>
      </w:r>
      <w:r>
        <w:rPr>
          <w:rFonts w:ascii="Times New Roman" w:hAnsi="Times New Roman"/>
          <w:sz w:val="24"/>
          <w:szCs w:val="24"/>
        </w:rPr>
        <w:t xml:space="preserve">  n</w:t>
      </w:r>
      <w:r>
        <w:rPr>
          <w:rFonts w:ascii="Times New Roman" w:hAnsi="Times New Roman"/>
          <w:sz w:val="24"/>
          <w:szCs w:val="24"/>
        </w:rPr>
        <w:t>ávrh</w:t>
      </w:r>
      <w:r w:rsidR="00794D2F">
        <w:rPr>
          <w:rFonts w:ascii="Times New Roman" w:hAnsi="Times New Roman"/>
          <w:sz w:val="24"/>
          <w:szCs w:val="24"/>
        </w:rPr>
        <w:t>u</w:t>
      </w:r>
      <w:r>
        <w:rPr>
          <w:rFonts w:ascii="Times New Roman" w:hAnsi="Times New Roman"/>
          <w:sz w:val="24"/>
          <w:szCs w:val="24"/>
        </w:rPr>
        <w:t> Rokovacieho poriadku MsZ</w:t>
      </w:r>
      <w:r>
        <w:rPr>
          <w:rFonts w:ascii="Times New Roman" w:hAnsi="Times New Roman"/>
          <w:sz w:val="24"/>
          <w:szCs w:val="24"/>
        </w:rPr>
        <w:t>.</w:t>
      </w:r>
      <w:bookmarkStart w:id="0" w:name="_GoBack"/>
      <w:bookmarkEnd w:id="0"/>
    </w:p>
    <w:sectPr w:rsidR="005555E5" w:rsidSect="009E6AD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1365" w:rsidRDefault="00FC1365" w:rsidP="00FE475A">
      <w:pPr>
        <w:spacing w:after="0" w:line="240" w:lineRule="auto"/>
      </w:pPr>
      <w:r>
        <w:separator/>
      </w:r>
    </w:p>
  </w:endnote>
  <w:endnote w:type="continuationSeparator" w:id="0">
    <w:p w:rsidR="00FC1365" w:rsidRDefault="00FC1365" w:rsidP="00FE4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1365" w:rsidRDefault="00FC1365" w:rsidP="00FE475A">
      <w:pPr>
        <w:spacing w:after="0" w:line="240" w:lineRule="auto"/>
      </w:pPr>
      <w:r>
        <w:separator/>
      </w:r>
    </w:p>
  </w:footnote>
  <w:footnote w:type="continuationSeparator" w:id="0">
    <w:p w:rsidR="00FC1365" w:rsidRDefault="00FC1365" w:rsidP="00FE47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C5B4E"/>
    <w:multiLevelType w:val="hybridMultilevel"/>
    <w:tmpl w:val="1F740A48"/>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A693A92"/>
    <w:multiLevelType w:val="singleLevel"/>
    <w:tmpl w:val="47AE4C56"/>
    <w:lvl w:ilvl="0">
      <w:numFmt w:val="bullet"/>
      <w:lvlText w:val="-"/>
      <w:lvlJc w:val="left"/>
      <w:pPr>
        <w:tabs>
          <w:tab w:val="num" w:pos="360"/>
        </w:tabs>
        <w:ind w:left="360" w:hanging="360"/>
      </w:pPr>
      <w:rPr>
        <w:rFonts w:hint="default"/>
      </w:rPr>
    </w:lvl>
  </w:abstractNum>
  <w:abstractNum w:abstractNumId="2" w15:restartNumberingAfterBreak="0">
    <w:nsid w:val="490339A0"/>
    <w:multiLevelType w:val="singleLevel"/>
    <w:tmpl w:val="C1987778"/>
    <w:lvl w:ilvl="0">
      <w:numFmt w:val="bullet"/>
      <w:lvlText w:val="-"/>
      <w:lvlJc w:val="left"/>
      <w:pPr>
        <w:tabs>
          <w:tab w:val="num" w:pos="1211"/>
        </w:tabs>
        <w:ind w:left="1211" w:hanging="360"/>
      </w:pPr>
      <w:rPr>
        <w:rFonts w:hint="default"/>
      </w:rPr>
    </w:lvl>
  </w:abstractNum>
  <w:abstractNum w:abstractNumId="3" w15:restartNumberingAfterBreak="0">
    <w:nsid w:val="685F545C"/>
    <w:multiLevelType w:val="multilevel"/>
    <w:tmpl w:val="642A3BB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2E5"/>
    <w:rsid w:val="000316AC"/>
    <w:rsid w:val="00041D9D"/>
    <w:rsid w:val="00056DB9"/>
    <w:rsid w:val="0006799E"/>
    <w:rsid w:val="000B3539"/>
    <w:rsid w:val="000B37D3"/>
    <w:rsid w:val="000D3D74"/>
    <w:rsid w:val="000D6927"/>
    <w:rsid w:val="000F10D6"/>
    <w:rsid w:val="0015354F"/>
    <w:rsid w:val="001660A9"/>
    <w:rsid w:val="001926CD"/>
    <w:rsid w:val="001F61D2"/>
    <w:rsid w:val="00200313"/>
    <w:rsid w:val="002203C8"/>
    <w:rsid w:val="00226589"/>
    <w:rsid w:val="00250913"/>
    <w:rsid w:val="00267409"/>
    <w:rsid w:val="00297D1E"/>
    <w:rsid w:val="002A35F9"/>
    <w:rsid w:val="002C3B9D"/>
    <w:rsid w:val="002D28D6"/>
    <w:rsid w:val="002E56CC"/>
    <w:rsid w:val="002F1435"/>
    <w:rsid w:val="00301B2E"/>
    <w:rsid w:val="00304563"/>
    <w:rsid w:val="00323BC2"/>
    <w:rsid w:val="00346CBF"/>
    <w:rsid w:val="003F58CA"/>
    <w:rsid w:val="003F76B6"/>
    <w:rsid w:val="004777FC"/>
    <w:rsid w:val="004A29AF"/>
    <w:rsid w:val="004B64E8"/>
    <w:rsid w:val="004D24D1"/>
    <w:rsid w:val="00513CB3"/>
    <w:rsid w:val="005555E5"/>
    <w:rsid w:val="00570222"/>
    <w:rsid w:val="005709A3"/>
    <w:rsid w:val="005829C0"/>
    <w:rsid w:val="00583517"/>
    <w:rsid w:val="00587374"/>
    <w:rsid w:val="005D3F10"/>
    <w:rsid w:val="006011EA"/>
    <w:rsid w:val="00612FAB"/>
    <w:rsid w:val="0064309C"/>
    <w:rsid w:val="00653650"/>
    <w:rsid w:val="00662C81"/>
    <w:rsid w:val="006761DF"/>
    <w:rsid w:val="006B79DA"/>
    <w:rsid w:val="006E3B2E"/>
    <w:rsid w:val="006F19D7"/>
    <w:rsid w:val="0070750A"/>
    <w:rsid w:val="00711672"/>
    <w:rsid w:val="00761800"/>
    <w:rsid w:val="00794D2F"/>
    <w:rsid w:val="007E7A2F"/>
    <w:rsid w:val="00832C50"/>
    <w:rsid w:val="008518A7"/>
    <w:rsid w:val="008542E5"/>
    <w:rsid w:val="00863099"/>
    <w:rsid w:val="00865457"/>
    <w:rsid w:val="008A77F5"/>
    <w:rsid w:val="008E1B33"/>
    <w:rsid w:val="00902EF6"/>
    <w:rsid w:val="00911885"/>
    <w:rsid w:val="00916C43"/>
    <w:rsid w:val="0093183A"/>
    <w:rsid w:val="00964FDD"/>
    <w:rsid w:val="00972DC6"/>
    <w:rsid w:val="009C73BC"/>
    <w:rsid w:val="009E6AD0"/>
    <w:rsid w:val="00A76BE0"/>
    <w:rsid w:val="00AA76D1"/>
    <w:rsid w:val="00AD1193"/>
    <w:rsid w:val="00AD63FD"/>
    <w:rsid w:val="00AF7A51"/>
    <w:rsid w:val="00B276C2"/>
    <w:rsid w:val="00B321B5"/>
    <w:rsid w:val="00B72CB9"/>
    <w:rsid w:val="00BA04E1"/>
    <w:rsid w:val="00BB36AD"/>
    <w:rsid w:val="00BB6CCA"/>
    <w:rsid w:val="00C317A4"/>
    <w:rsid w:val="00C3687C"/>
    <w:rsid w:val="00C46ADB"/>
    <w:rsid w:val="00C701DB"/>
    <w:rsid w:val="00C93CAF"/>
    <w:rsid w:val="00CB7AAF"/>
    <w:rsid w:val="00CE2C0D"/>
    <w:rsid w:val="00D02FAE"/>
    <w:rsid w:val="00D16ADA"/>
    <w:rsid w:val="00D2758C"/>
    <w:rsid w:val="00D5470C"/>
    <w:rsid w:val="00D66D4C"/>
    <w:rsid w:val="00D82E59"/>
    <w:rsid w:val="00E368FD"/>
    <w:rsid w:val="00E44741"/>
    <w:rsid w:val="00E64A44"/>
    <w:rsid w:val="00EF0BB0"/>
    <w:rsid w:val="00EF1CF2"/>
    <w:rsid w:val="00F233E2"/>
    <w:rsid w:val="00F26A64"/>
    <w:rsid w:val="00F34B83"/>
    <w:rsid w:val="00F35840"/>
    <w:rsid w:val="00F41616"/>
    <w:rsid w:val="00F80C25"/>
    <w:rsid w:val="00FA5640"/>
    <w:rsid w:val="00FC1365"/>
    <w:rsid w:val="00FE4630"/>
    <w:rsid w:val="00FE475A"/>
    <w:rsid w:val="00FF48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B1E6A"/>
  <w15:docId w15:val="{7EC9C3C8-D261-475A-AC5C-0EFE25ED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6E3B2E"/>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964FDD"/>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B72CB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72CB9"/>
    <w:rPr>
      <w:rFonts w:ascii="Segoe UI" w:eastAsia="Calibri" w:hAnsi="Segoe UI" w:cs="Segoe UI"/>
      <w:sz w:val="18"/>
      <w:szCs w:val="18"/>
    </w:rPr>
  </w:style>
  <w:style w:type="paragraph" w:styleId="Zkladntext">
    <w:name w:val="Body Text"/>
    <w:basedOn w:val="Normlny"/>
    <w:link w:val="ZkladntextChar"/>
    <w:rsid w:val="00BB36AD"/>
    <w:pPr>
      <w:spacing w:after="0" w:line="240" w:lineRule="auto"/>
      <w:jc w:val="both"/>
    </w:pPr>
    <w:rPr>
      <w:rFonts w:ascii="Times New Roman" w:eastAsia="Times New Roman" w:hAnsi="Times New Roman"/>
      <w:sz w:val="24"/>
      <w:szCs w:val="20"/>
      <w:lang w:eastAsia="sk-SK"/>
    </w:rPr>
  </w:style>
  <w:style w:type="character" w:customStyle="1" w:styleId="ZkladntextChar">
    <w:name w:val="Základný text Char"/>
    <w:basedOn w:val="Predvolenpsmoodseku"/>
    <w:link w:val="Zkladntext"/>
    <w:rsid w:val="00BB36AD"/>
    <w:rPr>
      <w:rFonts w:ascii="Times New Roman" w:eastAsia="Times New Roman" w:hAnsi="Times New Roman" w:cs="Times New Roman"/>
      <w:sz w:val="24"/>
      <w:szCs w:val="20"/>
      <w:lang w:eastAsia="sk-SK"/>
    </w:rPr>
  </w:style>
  <w:style w:type="paragraph" w:styleId="Hlavika">
    <w:name w:val="header"/>
    <w:basedOn w:val="Normlny"/>
    <w:link w:val="HlavikaChar"/>
    <w:uiPriority w:val="99"/>
    <w:unhideWhenUsed/>
    <w:rsid w:val="00FE47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E475A"/>
    <w:rPr>
      <w:rFonts w:ascii="Calibri" w:eastAsia="Calibri" w:hAnsi="Calibri" w:cs="Times New Roman"/>
    </w:rPr>
  </w:style>
  <w:style w:type="paragraph" w:styleId="Pta">
    <w:name w:val="footer"/>
    <w:basedOn w:val="Normlny"/>
    <w:link w:val="PtaChar"/>
    <w:uiPriority w:val="99"/>
    <w:unhideWhenUsed/>
    <w:rsid w:val="00FE475A"/>
    <w:pPr>
      <w:tabs>
        <w:tab w:val="center" w:pos="4536"/>
        <w:tab w:val="right" w:pos="9072"/>
      </w:tabs>
      <w:spacing w:after="0" w:line="240" w:lineRule="auto"/>
    </w:pPr>
  </w:style>
  <w:style w:type="character" w:customStyle="1" w:styleId="PtaChar">
    <w:name w:val="Päta Char"/>
    <w:basedOn w:val="Predvolenpsmoodseku"/>
    <w:link w:val="Pta"/>
    <w:uiPriority w:val="99"/>
    <w:rsid w:val="00FE475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773880">
      <w:bodyDiv w:val="1"/>
      <w:marLeft w:val="0"/>
      <w:marRight w:val="0"/>
      <w:marTop w:val="0"/>
      <w:marBottom w:val="0"/>
      <w:divBdr>
        <w:top w:val="none" w:sz="0" w:space="0" w:color="auto"/>
        <w:left w:val="none" w:sz="0" w:space="0" w:color="auto"/>
        <w:bottom w:val="none" w:sz="0" w:space="0" w:color="auto"/>
        <w:right w:val="none" w:sz="0" w:space="0" w:color="auto"/>
      </w:divBdr>
    </w:div>
    <w:div w:id="1331761971">
      <w:bodyDiv w:val="1"/>
      <w:marLeft w:val="0"/>
      <w:marRight w:val="0"/>
      <w:marTop w:val="0"/>
      <w:marBottom w:val="0"/>
      <w:divBdr>
        <w:top w:val="none" w:sz="0" w:space="0" w:color="auto"/>
        <w:left w:val="none" w:sz="0" w:space="0" w:color="auto"/>
        <w:bottom w:val="none" w:sz="0" w:space="0" w:color="auto"/>
        <w:right w:val="none" w:sz="0" w:space="0" w:color="auto"/>
      </w:divBdr>
    </w:div>
    <w:div w:id="1718429702">
      <w:bodyDiv w:val="1"/>
      <w:marLeft w:val="0"/>
      <w:marRight w:val="0"/>
      <w:marTop w:val="0"/>
      <w:marBottom w:val="0"/>
      <w:divBdr>
        <w:top w:val="none" w:sz="0" w:space="0" w:color="auto"/>
        <w:left w:val="none" w:sz="0" w:space="0" w:color="auto"/>
        <w:bottom w:val="none" w:sz="0" w:space="0" w:color="auto"/>
        <w:right w:val="none" w:sz="0" w:space="0" w:color="auto"/>
      </w:divBdr>
      <w:divsChild>
        <w:div w:id="86580985">
          <w:marLeft w:val="0"/>
          <w:marRight w:val="0"/>
          <w:marTop w:val="96"/>
          <w:marBottom w:val="312"/>
          <w:divBdr>
            <w:top w:val="none" w:sz="0" w:space="0" w:color="auto"/>
            <w:left w:val="none" w:sz="0" w:space="0" w:color="auto"/>
            <w:bottom w:val="none" w:sz="0" w:space="0" w:color="auto"/>
            <w:right w:val="none" w:sz="0" w:space="0" w:color="auto"/>
          </w:divBdr>
        </w:div>
        <w:div w:id="1010377350">
          <w:marLeft w:val="0"/>
          <w:marRight w:val="0"/>
          <w:marTop w:val="0"/>
          <w:marBottom w:val="192"/>
          <w:divBdr>
            <w:top w:val="none" w:sz="0" w:space="0" w:color="auto"/>
            <w:left w:val="none" w:sz="0" w:space="0" w:color="auto"/>
            <w:bottom w:val="none" w:sz="0" w:space="0" w:color="auto"/>
            <w:right w:val="none" w:sz="0" w:space="0" w:color="auto"/>
          </w:divBdr>
        </w:div>
        <w:div w:id="2144881608">
          <w:marLeft w:val="0"/>
          <w:marRight w:val="0"/>
          <w:marTop w:val="0"/>
          <w:marBottom w:val="192"/>
          <w:divBdr>
            <w:top w:val="none" w:sz="0" w:space="0" w:color="auto"/>
            <w:left w:val="none" w:sz="0" w:space="0" w:color="auto"/>
            <w:bottom w:val="none" w:sz="0" w:space="0" w:color="auto"/>
            <w:right w:val="none" w:sz="0" w:space="0" w:color="auto"/>
          </w:divBdr>
        </w:div>
        <w:div w:id="1455557799">
          <w:marLeft w:val="0"/>
          <w:marRight w:val="0"/>
          <w:marTop w:val="0"/>
          <w:marBottom w:val="192"/>
          <w:divBdr>
            <w:top w:val="none" w:sz="0" w:space="0" w:color="auto"/>
            <w:left w:val="none" w:sz="0" w:space="0" w:color="auto"/>
            <w:bottom w:val="none" w:sz="0" w:space="0" w:color="auto"/>
            <w:right w:val="none" w:sz="0" w:space="0" w:color="auto"/>
          </w:divBdr>
        </w:div>
        <w:div w:id="2119060412">
          <w:marLeft w:val="0"/>
          <w:marRight w:val="0"/>
          <w:marTop w:val="0"/>
          <w:marBottom w:val="192"/>
          <w:divBdr>
            <w:top w:val="none" w:sz="0" w:space="0" w:color="auto"/>
            <w:left w:val="none" w:sz="0" w:space="0" w:color="auto"/>
            <w:bottom w:val="none" w:sz="0" w:space="0" w:color="auto"/>
            <w:right w:val="none" w:sz="0" w:space="0" w:color="auto"/>
          </w:divBdr>
        </w:div>
        <w:div w:id="485167818">
          <w:marLeft w:val="0"/>
          <w:marRight w:val="0"/>
          <w:marTop w:val="0"/>
          <w:marBottom w:val="192"/>
          <w:divBdr>
            <w:top w:val="none" w:sz="0" w:space="0" w:color="auto"/>
            <w:left w:val="none" w:sz="0" w:space="0" w:color="auto"/>
            <w:bottom w:val="none" w:sz="0" w:space="0" w:color="auto"/>
            <w:right w:val="none" w:sz="0" w:space="0" w:color="auto"/>
          </w:divBdr>
        </w:div>
      </w:divsChild>
    </w:div>
    <w:div w:id="190483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3181</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Baranova Eva</dc:creator>
  <cp:keywords/>
  <dc:description/>
  <cp:lastModifiedBy>Dosek Marek JUDr.</cp:lastModifiedBy>
  <cp:revision>3</cp:revision>
  <cp:lastPrinted>2021-10-21T06:29:00Z</cp:lastPrinted>
  <dcterms:created xsi:type="dcterms:W3CDTF">2024-09-11T09:35:00Z</dcterms:created>
  <dcterms:modified xsi:type="dcterms:W3CDTF">2024-09-11T10:45:00Z</dcterms:modified>
</cp:coreProperties>
</file>