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0424" w14:textId="77777777" w:rsidR="00B00E5E" w:rsidRDefault="00B00E5E" w:rsidP="00B00E5E">
      <w:pPr>
        <w:pStyle w:val="Bezriadkovania"/>
        <w:jc w:val="center"/>
        <w:rPr>
          <w:rFonts w:ascii="Times New Roman" w:hAnsi="Times New Roman"/>
          <w:b/>
          <w:sz w:val="28"/>
          <w:szCs w:val="28"/>
        </w:rPr>
      </w:pPr>
      <w:r>
        <w:rPr>
          <w:rFonts w:ascii="Times New Roman" w:hAnsi="Times New Roman"/>
          <w:b/>
          <w:sz w:val="28"/>
          <w:szCs w:val="28"/>
        </w:rPr>
        <w:t>M e s t o    S e n i c a</w:t>
      </w:r>
    </w:p>
    <w:p w14:paraId="1CE0C68D" w14:textId="77777777" w:rsidR="00B00E5E" w:rsidRDefault="00B00E5E" w:rsidP="00B00E5E">
      <w:pPr>
        <w:pStyle w:val="Bezriadkovania"/>
        <w:jc w:val="center"/>
        <w:rPr>
          <w:rFonts w:ascii="Times New Roman" w:hAnsi="Times New Roman"/>
          <w:sz w:val="24"/>
          <w:szCs w:val="24"/>
        </w:rPr>
      </w:pPr>
      <w:r>
        <w:rPr>
          <w:rFonts w:ascii="Times New Roman" w:hAnsi="Times New Roman"/>
          <w:sz w:val="24"/>
          <w:szCs w:val="24"/>
        </w:rPr>
        <w:t>Mestský úrad Senica</w:t>
      </w:r>
    </w:p>
    <w:p w14:paraId="762DD128" w14:textId="77777777" w:rsidR="00B00E5E" w:rsidRDefault="00B00E5E" w:rsidP="00B00E5E">
      <w:pPr>
        <w:pStyle w:val="Bezriadkovania"/>
        <w:pBdr>
          <w:bottom w:val="single" w:sz="4" w:space="1" w:color="auto"/>
        </w:pBdr>
        <w:jc w:val="center"/>
        <w:rPr>
          <w:rFonts w:ascii="Times New Roman" w:hAnsi="Times New Roman"/>
          <w:sz w:val="24"/>
          <w:szCs w:val="24"/>
        </w:rPr>
      </w:pPr>
      <w:r>
        <w:rPr>
          <w:rFonts w:ascii="Times New Roman" w:hAnsi="Times New Roman"/>
          <w:sz w:val="24"/>
          <w:szCs w:val="24"/>
        </w:rPr>
        <w:t xml:space="preserve">Štefánikova 1408/56, 905 </w:t>
      </w:r>
      <w:r w:rsidRPr="000815F6">
        <w:rPr>
          <w:rFonts w:ascii="Times New Roman" w:hAnsi="Times New Roman"/>
          <w:color w:val="000000" w:themeColor="text1"/>
          <w:sz w:val="24"/>
          <w:szCs w:val="24"/>
        </w:rPr>
        <w:t>25</w:t>
      </w:r>
      <w:r>
        <w:rPr>
          <w:rFonts w:ascii="Times New Roman" w:hAnsi="Times New Roman"/>
          <w:sz w:val="24"/>
          <w:szCs w:val="24"/>
        </w:rPr>
        <w:t xml:space="preserve"> Senica</w:t>
      </w:r>
    </w:p>
    <w:p w14:paraId="56BDE5BD" w14:textId="48B7747B" w:rsidR="00B00E5E" w:rsidRPr="00FC2626" w:rsidRDefault="00B00E5E" w:rsidP="00EA11F4">
      <w:pPr>
        <w:pStyle w:val="Bezriadkovania"/>
        <w:jc w:val="both"/>
        <w:rPr>
          <w:rFonts w:ascii="Times New Roman" w:hAnsi="Times New Roman"/>
          <w:sz w:val="24"/>
          <w:szCs w:val="24"/>
        </w:rPr>
      </w:pPr>
      <w:r w:rsidRPr="00FC2626">
        <w:rPr>
          <w:rFonts w:ascii="Times New Roman" w:hAnsi="Times New Roman"/>
          <w:sz w:val="24"/>
          <w:szCs w:val="24"/>
        </w:rPr>
        <w:t xml:space="preserve">Zn. </w:t>
      </w:r>
      <w:r w:rsidRPr="00B00E5E">
        <w:rPr>
          <w:rFonts w:ascii="Times New Roman" w:hAnsi="Times New Roman"/>
          <w:sz w:val="24"/>
          <w:szCs w:val="24"/>
        </w:rPr>
        <w:t>2025/</w:t>
      </w:r>
      <w:r w:rsidRPr="00E35908">
        <w:rPr>
          <w:rFonts w:ascii="Times New Roman" w:hAnsi="Times New Roman"/>
          <w:sz w:val="24"/>
          <w:szCs w:val="24"/>
        </w:rPr>
        <w:t>16.</w:t>
      </w:r>
      <w:r w:rsidRPr="00B00E5E">
        <w:rPr>
          <w:rFonts w:ascii="Times New Roman" w:hAnsi="Times New Roman"/>
          <w:sz w:val="24"/>
          <w:szCs w:val="24"/>
        </w:rPr>
        <w:t>Ms</w:t>
      </w:r>
      <w:r>
        <w:rPr>
          <w:rFonts w:ascii="Times New Roman" w:hAnsi="Times New Roman"/>
          <w:sz w:val="24"/>
          <w:szCs w:val="24"/>
        </w:rPr>
        <w:t>Z</w:t>
      </w:r>
      <w:r w:rsidRPr="00B00E5E">
        <w:rPr>
          <w:rFonts w:ascii="Times New Roman" w:hAnsi="Times New Roman"/>
          <w:sz w:val="24"/>
          <w:szCs w:val="24"/>
        </w:rPr>
        <w:t xml:space="preserve">/bod </w:t>
      </w:r>
      <w:r w:rsidRPr="00B00E5E">
        <w:rPr>
          <w:rFonts w:ascii="Times New Roman" w:hAnsi="Times New Roman"/>
          <w:color w:val="000000" w:themeColor="text1"/>
          <w:sz w:val="24"/>
          <w:szCs w:val="24"/>
        </w:rPr>
        <w:t>č. 4</w:t>
      </w:r>
      <w:r w:rsidRPr="00B00E5E">
        <w:rPr>
          <w:rFonts w:ascii="Times New Roman" w:hAnsi="Times New Roman"/>
          <w:sz w:val="24"/>
          <w:szCs w:val="24"/>
        </w:rPr>
        <w:t>/</w:t>
      </w:r>
      <w:r w:rsidRPr="00FC2626">
        <w:rPr>
          <w:rFonts w:ascii="Times New Roman" w:hAnsi="Times New Roman"/>
          <w:sz w:val="24"/>
          <w:szCs w:val="24"/>
        </w:rPr>
        <w:t xml:space="preserve"> </w:t>
      </w:r>
      <w:r w:rsidRPr="002F1B36">
        <w:rPr>
          <w:rFonts w:ascii="Times New Roman" w:hAnsi="Times New Roman"/>
          <w:sz w:val="24"/>
          <w:szCs w:val="24"/>
        </w:rPr>
        <w:t xml:space="preserve">Návrh na predaj </w:t>
      </w:r>
      <w:r w:rsidRPr="00013BC4">
        <w:rPr>
          <w:rFonts w:ascii="Times New Roman" w:hAnsi="Times New Roman"/>
          <w:sz w:val="24"/>
          <w:szCs w:val="24"/>
        </w:rPr>
        <w:t>spoluvlastníck</w:t>
      </w:r>
      <w:r w:rsidR="00EA11F4" w:rsidRPr="00013BC4">
        <w:rPr>
          <w:rFonts w:ascii="Times New Roman" w:hAnsi="Times New Roman"/>
          <w:sz w:val="24"/>
          <w:szCs w:val="24"/>
        </w:rPr>
        <w:t>ych</w:t>
      </w:r>
      <w:r w:rsidRPr="00013BC4">
        <w:rPr>
          <w:rFonts w:ascii="Times New Roman" w:hAnsi="Times New Roman"/>
          <w:sz w:val="24"/>
          <w:szCs w:val="24"/>
        </w:rPr>
        <w:t xml:space="preserve"> podielov na pozemkoch v</w:t>
      </w:r>
      <w:r w:rsidRPr="002F1B36">
        <w:rPr>
          <w:rFonts w:ascii="Times New Roman" w:hAnsi="Times New Roman"/>
          <w:sz w:val="24"/>
          <w:szCs w:val="24"/>
        </w:rPr>
        <w:t xml:space="preserve"> kat. území Predmier</w:t>
      </w:r>
    </w:p>
    <w:p w14:paraId="4E236764" w14:textId="77777777" w:rsidR="00B00E5E" w:rsidRPr="00FC2626" w:rsidRDefault="00B00E5E" w:rsidP="00EA11F4">
      <w:pPr>
        <w:pStyle w:val="Bezriadkovania"/>
        <w:jc w:val="both"/>
        <w:rPr>
          <w:rFonts w:ascii="Times New Roman" w:hAnsi="Times New Roman"/>
          <w:sz w:val="24"/>
          <w:szCs w:val="24"/>
        </w:rPr>
      </w:pPr>
    </w:p>
    <w:p w14:paraId="3F42381A" w14:textId="77777777" w:rsidR="00B00E5E" w:rsidRPr="00FC2626" w:rsidRDefault="00B00E5E" w:rsidP="00EA11F4">
      <w:pPr>
        <w:pStyle w:val="Bezriadkovania"/>
        <w:jc w:val="both"/>
        <w:rPr>
          <w:rFonts w:ascii="Times New Roman" w:hAnsi="Times New Roman"/>
          <w:sz w:val="24"/>
          <w:szCs w:val="24"/>
        </w:rPr>
      </w:pPr>
      <w:r w:rsidRPr="00FC2626">
        <w:rPr>
          <w:rFonts w:ascii="Times New Roman" w:hAnsi="Times New Roman"/>
          <w:sz w:val="24"/>
          <w:szCs w:val="24"/>
        </w:rPr>
        <w:t>Materiál na rokovanie</w:t>
      </w:r>
    </w:p>
    <w:p w14:paraId="6A6F0FF0" w14:textId="77777777" w:rsidR="00B00E5E" w:rsidRPr="00FC2626" w:rsidRDefault="00B00E5E" w:rsidP="00EA11F4">
      <w:pPr>
        <w:pStyle w:val="Bezriadkovania"/>
        <w:jc w:val="both"/>
        <w:rPr>
          <w:rFonts w:ascii="Times New Roman" w:hAnsi="Times New Roman"/>
          <w:b/>
          <w:sz w:val="24"/>
          <w:szCs w:val="24"/>
        </w:rPr>
      </w:pPr>
      <w:r>
        <w:rPr>
          <w:rFonts w:ascii="Times New Roman" w:hAnsi="Times New Roman"/>
          <w:b/>
          <w:sz w:val="24"/>
          <w:szCs w:val="24"/>
        </w:rPr>
        <w:t>16</w:t>
      </w:r>
      <w:r w:rsidRPr="00FC2626">
        <w:rPr>
          <w:rFonts w:ascii="Times New Roman" w:hAnsi="Times New Roman"/>
          <w:b/>
          <w:sz w:val="24"/>
          <w:szCs w:val="24"/>
        </w:rPr>
        <w:t xml:space="preserve">. zasadnutie </w:t>
      </w:r>
      <w:r>
        <w:rPr>
          <w:rFonts w:ascii="Times New Roman" w:hAnsi="Times New Roman"/>
          <w:b/>
          <w:sz w:val="24"/>
          <w:szCs w:val="24"/>
        </w:rPr>
        <w:t>Mestského zastupiteľstva</w:t>
      </w:r>
      <w:r w:rsidRPr="00FC2626">
        <w:rPr>
          <w:rFonts w:ascii="Times New Roman" w:hAnsi="Times New Roman"/>
          <w:b/>
          <w:sz w:val="24"/>
          <w:szCs w:val="24"/>
        </w:rPr>
        <w:t xml:space="preserve"> v Senici</w:t>
      </w:r>
    </w:p>
    <w:p w14:paraId="41C369DE" w14:textId="77777777" w:rsidR="00B00E5E" w:rsidRDefault="00B00E5E" w:rsidP="00EA11F4">
      <w:pPr>
        <w:pStyle w:val="Bezriadkovania"/>
        <w:jc w:val="both"/>
        <w:rPr>
          <w:rFonts w:ascii="Times New Roman" w:hAnsi="Times New Roman"/>
          <w:sz w:val="24"/>
          <w:szCs w:val="24"/>
        </w:rPr>
      </w:pPr>
    </w:p>
    <w:p w14:paraId="00C130E9" w14:textId="77777777" w:rsidR="00B00E5E" w:rsidRPr="00FC2626" w:rsidRDefault="00B00E5E" w:rsidP="00EA11F4">
      <w:pPr>
        <w:pStyle w:val="Bezriadkovania"/>
        <w:jc w:val="both"/>
        <w:rPr>
          <w:rFonts w:ascii="Times New Roman" w:hAnsi="Times New Roman"/>
          <w:sz w:val="24"/>
          <w:szCs w:val="24"/>
        </w:rPr>
      </w:pPr>
      <w:r w:rsidRPr="00FC2626">
        <w:rPr>
          <w:rFonts w:ascii="Times New Roman" w:hAnsi="Times New Roman"/>
          <w:sz w:val="24"/>
          <w:szCs w:val="24"/>
        </w:rPr>
        <w:t xml:space="preserve">Dňa: </w:t>
      </w:r>
      <w:r w:rsidRPr="00B00E5E">
        <w:rPr>
          <w:rFonts w:ascii="Times New Roman" w:hAnsi="Times New Roman"/>
          <w:sz w:val="24"/>
          <w:szCs w:val="24"/>
        </w:rPr>
        <w:t>1</w:t>
      </w:r>
      <w:r>
        <w:rPr>
          <w:rFonts w:ascii="Times New Roman" w:hAnsi="Times New Roman"/>
          <w:sz w:val="24"/>
          <w:szCs w:val="24"/>
        </w:rPr>
        <w:t>3</w:t>
      </w:r>
      <w:r w:rsidRPr="00B00E5E">
        <w:rPr>
          <w:rFonts w:ascii="Times New Roman" w:hAnsi="Times New Roman"/>
          <w:sz w:val="24"/>
          <w:szCs w:val="24"/>
        </w:rPr>
        <w:t>. marca</w:t>
      </w:r>
      <w:r w:rsidRPr="00FC2626">
        <w:rPr>
          <w:rFonts w:ascii="Times New Roman" w:hAnsi="Times New Roman"/>
          <w:color w:val="000000" w:themeColor="text1"/>
          <w:sz w:val="24"/>
          <w:szCs w:val="24"/>
        </w:rPr>
        <w:t xml:space="preserve"> 202</w:t>
      </w:r>
      <w:r>
        <w:rPr>
          <w:rFonts w:ascii="Times New Roman" w:hAnsi="Times New Roman"/>
          <w:color w:val="000000" w:themeColor="text1"/>
          <w:sz w:val="24"/>
          <w:szCs w:val="24"/>
        </w:rPr>
        <w:t>5</w:t>
      </w:r>
    </w:p>
    <w:p w14:paraId="0E7E0428" w14:textId="77777777" w:rsidR="00B00E5E" w:rsidRPr="00FC2626" w:rsidRDefault="00B00E5E" w:rsidP="00EA11F4">
      <w:pPr>
        <w:pStyle w:val="Bezriadkovania"/>
        <w:jc w:val="both"/>
        <w:rPr>
          <w:rFonts w:ascii="Times New Roman" w:hAnsi="Times New Roman"/>
          <w:color w:val="FF0000"/>
          <w:sz w:val="24"/>
          <w:szCs w:val="24"/>
        </w:rPr>
      </w:pPr>
      <w:r w:rsidRPr="00FC2626">
        <w:rPr>
          <w:rFonts w:ascii="Times New Roman" w:hAnsi="Times New Roman"/>
          <w:sz w:val="24"/>
          <w:szCs w:val="24"/>
        </w:rPr>
        <w:t xml:space="preserve">Bod programu číslo: </w:t>
      </w:r>
      <w:r w:rsidRPr="00B00E5E">
        <w:rPr>
          <w:rFonts w:ascii="Times New Roman" w:hAnsi="Times New Roman"/>
          <w:sz w:val="24"/>
          <w:szCs w:val="24"/>
        </w:rPr>
        <w:t>4</w:t>
      </w:r>
    </w:p>
    <w:p w14:paraId="13723E23" w14:textId="77777777" w:rsidR="00B00E5E" w:rsidRPr="00FC2626" w:rsidRDefault="00B00E5E" w:rsidP="00EA11F4">
      <w:pPr>
        <w:pStyle w:val="Bezriadkovania"/>
        <w:jc w:val="both"/>
        <w:rPr>
          <w:rFonts w:ascii="Times New Roman" w:hAnsi="Times New Roman"/>
          <w:sz w:val="24"/>
          <w:szCs w:val="24"/>
        </w:rPr>
      </w:pPr>
    </w:p>
    <w:p w14:paraId="0577A345" w14:textId="58FD8448" w:rsidR="007A2038" w:rsidRDefault="00B00E5E" w:rsidP="004D1882">
      <w:pPr>
        <w:spacing w:after="0" w:line="240" w:lineRule="auto"/>
        <w:ind w:left="2832" w:hanging="2832"/>
        <w:jc w:val="both"/>
        <w:rPr>
          <w:rFonts w:ascii="Times New Roman" w:hAnsi="Times New Roman"/>
          <w:b/>
          <w:sz w:val="24"/>
          <w:szCs w:val="24"/>
        </w:rPr>
      </w:pPr>
      <w:r w:rsidRPr="00FC2626">
        <w:rPr>
          <w:rFonts w:ascii="Times New Roman" w:hAnsi="Times New Roman"/>
          <w:sz w:val="24"/>
          <w:szCs w:val="24"/>
        </w:rPr>
        <w:t>Názov materiálu:</w:t>
      </w:r>
      <w:r>
        <w:rPr>
          <w:rFonts w:ascii="Times New Roman" w:hAnsi="Times New Roman"/>
          <w:sz w:val="24"/>
          <w:szCs w:val="24"/>
        </w:rPr>
        <w:tab/>
      </w:r>
      <w:r w:rsidRPr="002F1B36">
        <w:rPr>
          <w:rFonts w:ascii="Times New Roman" w:hAnsi="Times New Roman"/>
          <w:b/>
          <w:sz w:val="24"/>
          <w:szCs w:val="24"/>
        </w:rPr>
        <w:t>Návrh na predaj spoluvlastníckych podielov na pozemkoch v kat.</w:t>
      </w:r>
      <w:r w:rsidR="007A2038">
        <w:rPr>
          <w:rFonts w:ascii="Times New Roman" w:hAnsi="Times New Roman"/>
          <w:b/>
          <w:sz w:val="24"/>
          <w:szCs w:val="24"/>
        </w:rPr>
        <w:t xml:space="preserve"> </w:t>
      </w:r>
      <w:r w:rsidR="007A2038" w:rsidRPr="002F1B36">
        <w:rPr>
          <w:rFonts w:ascii="Times New Roman" w:hAnsi="Times New Roman"/>
          <w:b/>
          <w:sz w:val="24"/>
          <w:szCs w:val="24"/>
        </w:rPr>
        <w:t>území</w:t>
      </w:r>
      <w:r w:rsidR="007A2038">
        <w:rPr>
          <w:rFonts w:ascii="Times New Roman" w:hAnsi="Times New Roman"/>
          <w:b/>
          <w:sz w:val="24"/>
          <w:szCs w:val="24"/>
        </w:rPr>
        <w:t xml:space="preserve"> </w:t>
      </w:r>
      <w:r w:rsidR="007A2038" w:rsidRPr="002F1B36">
        <w:rPr>
          <w:rFonts w:ascii="Times New Roman" w:hAnsi="Times New Roman"/>
          <w:b/>
          <w:sz w:val="24"/>
          <w:szCs w:val="24"/>
        </w:rPr>
        <w:t>Predmier</w:t>
      </w:r>
    </w:p>
    <w:p w14:paraId="15F4E926" w14:textId="77777777" w:rsidR="00B00E5E" w:rsidRPr="00FC2626" w:rsidRDefault="00B00E5E" w:rsidP="00EA11F4">
      <w:pPr>
        <w:spacing w:after="0" w:line="240" w:lineRule="auto"/>
        <w:ind w:left="1416" w:firstLine="708"/>
        <w:jc w:val="both"/>
        <w:rPr>
          <w:rFonts w:ascii="Times New Roman" w:hAnsi="Times New Roman"/>
          <w:b/>
          <w:sz w:val="24"/>
          <w:szCs w:val="24"/>
        </w:rPr>
      </w:pPr>
    </w:p>
    <w:p w14:paraId="6FA1204F" w14:textId="77777777" w:rsidR="00B00E5E" w:rsidRPr="00FC2626" w:rsidRDefault="00B00E5E" w:rsidP="00EA11F4">
      <w:pPr>
        <w:pStyle w:val="Bezriadkovania"/>
        <w:jc w:val="both"/>
        <w:rPr>
          <w:rFonts w:ascii="Times New Roman" w:hAnsi="Times New Roman"/>
          <w:sz w:val="24"/>
          <w:szCs w:val="24"/>
        </w:rPr>
      </w:pPr>
      <w:r w:rsidRPr="00FC2626">
        <w:rPr>
          <w:rFonts w:ascii="Times New Roman" w:hAnsi="Times New Roman"/>
          <w:sz w:val="24"/>
          <w:szCs w:val="24"/>
        </w:rPr>
        <w:t>Návrh vypracoval:</w:t>
      </w:r>
      <w:r w:rsidRPr="00FC2626">
        <w:rPr>
          <w:rFonts w:ascii="Times New Roman" w:hAnsi="Times New Roman"/>
          <w:sz w:val="24"/>
          <w:szCs w:val="24"/>
        </w:rPr>
        <w:tab/>
      </w:r>
      <w:r w:rsidRPr="00FC2626">
        <w:rPr>
          <w:rFonts w:ascii="Times New Roman" w:hAnsi="Times New Roman"/>
          <w:sz w:val="24"/>
          <w:szCs w:val="24"/>
        </w:rPr>
        <w:tab/>
      </w:r>
      <w:r w:rsidRPr="00E90237">
        <w:rPr>
          <w:rFonts w:ascii="Times New Roman" w:hAnsi="Times New Roman"/>
          <w:sz w:val="24"/>
          <w:szCs w:val="24"/>
        </w:rPr>
        <w:t>Oddelenie správy majetku</w:t>
      </w:r>
    </w:p>
    <w:p w14:paraId="136157CF" w14:textId="2BFF3F9E" w:rsidR="00B00E5E" w:rsidRDefault="00B00E5E" w:rsidP="009E4A04">
      <w:pPr>
        <w:pStyle w:val="Bezriadkovania"/>
        <w:jc w:val="both"/>
        <w:rPr>
          <w:rFonts w:ascii="Times New Roman" w:hAnsi="Times New Roman"/>
          <w:sz w:val="24"/>
          <w:szCs w:val="24"/>
        </w:rPr>
      </w:pPr>
      <w:r w:rsidRPr="00FC2626">
        <w:rPr>
          <w:rFonts w:ascii="Times New Roman" w:hAnsi="Times New Roman"/>
          <w:sz w:val="24"/>
          <w:szCs w:val="24"/>
        </w:rPr>
        <w:t>Návrh preveril:</w:t>
      </w:r>
      <w:r w:rsidRPr="00FC2626">
        <w:rPr>
          <w:rFonts w:ascii="Times New Roman" w:hAnsi="Times New Roman"/>
          <w:sz w:val="24"/>
          <w:szCs w:val="24"/>
        </w:rPr>
        <w:tab/>
      </w:r>
      <w:r w:rsidRPr="00FC2626">
        <w:rPr>
          <w:rFonts w:ascii="Times New Roman" w:hAnsi="Times New Roman"/>
          <w:sz w:val="24"/>
          <w:szCs w:val="24"/>
        </w:rPr>
        <w:tab/>
      </w:r>
      <w:bookmarkStart w:id="0" w:name="_Hlk168992057"/>
      <w:r w:rsidRPr="00E90237">
        <w:rPr>
          <w:rFonts w:ascii="Times New Roman" w:hAnsi="Times New Roman"/>
          <w:sz w:val="24"/>
          <w:szCs w:val="24"/>
        </w:rPr>
        <w:t>Bc. Tichomír Ivan, vedúci odd. správy majetk</w:t>
      </w:r>
      <w:bookmarkEnd w:id="0"/>
      <w:r w:rsidRPr="00E90237">
        <w:rPr>
          <w:rFonts w:ascii="Times New Roman" w:hAnsi="Times New Roman"/>
          <w:sz w:val="24"/>
          <w:szCs w:val="24"/>
        </w:rPr>
        <w:t>u</w:t>
      </w:r>
    </w:p>
    <w:p w14:paraId="7A3861EB" w14:textId="4DD70271" w:rsidR="009E4A04" w:rsidRPr="009E4A04" w:rsidRDefault="009E4A04" w:rsidP="009E4A04">
      <w:pPr>
        <w:spacing w:after="0" w:line="240" w:lineRule="auto"/>
        <w:ind w:left="2694" w:hanging="2694"/>
        <w:jc w:val="both"/>
        <w:rPr>
          <w:rFonts w:ascii="Times New Roman" w:hAnsi="Times New Roman" w:cs="Times New Roman"/>
          <w:sz w:val="24"/>
          <w:szCs w:val="24"/>
        </w:rPr>
      </w:pPr>
      <w:r w:rsidRPr="009E4A04">
        <w:rPr>
          <w:rFonts w:ascii="Times New Roman" w:hAnsi="Times New Roman" w:cs="Times New Roman"/>
          <w:sz w:val="24"/>
          <w:szCs w:val="24"/>
        </w:rPr>
        <w:t>Návrh preveril:</w:t>
      </w:r>
      <w:r w:rsidRPr="009E4A04">
        <w:rPr>
          <w:rFonts w:ascii="Times New Roman" w:hAnsi="Times New Roman" w:cs="Times New Roman"/>
          <w:sz w:val="24"/>
          <w:szCs w:val="24"/>
        </w:rPr>
        <w:tab/>
      </w:r>
      <w:r w:rsidRPr="009E4A04">
        <w:rPr>
          <w:rFonts w:ascii="Times New Roman" w:hAnsi="Times New Roman" w:cs="Times New Roman"/>
          <w:sz w:val="24"/>
          <w:szCs w:val="24"/>
        </w:rPr>
        <w:tab/>
        <w:t xml:space="preserve">JUDr. Marek </w:t>
      </w:r>
      <w:proofErr w:type="spellStart"/>
      <w:r w:rsidRPr="009E4A04">
        <w:rPr>
          <w:rFonts w:ascii="Times New Roman" w:hAnsi="Times New Roman" w:cs="Times New Roman"/>
          <w:sz w:val="24"/>
          <w:szCs w:val="24"/>
        </w:rPr>
        <w:t>Došek</w:t>
      </w:r>
      <w:proofErr w:type="spellEnd"/>
      <w:r w:rsidRPr="009E4A04">
        <w:rPr>
          <w:rFonts w:ascii="Times New Roman" w:hAnsi="Times New Roman" w:cs="Times New Roman"/>
          <w:sz w:val="24"/>
          <w:szCs w:val="24"/>
        </w:rPr>
        <w:t>, prednosta MsÚ Senica</w:t>
      </w:r>
    </w:p>
    <w:p w14:paraId="7756CA9E" w14:textId="4BFD0F7F" w:rsidR="00013BC4" w:rsidRDefault="00B00E5E" w:rsidP="00EA11F4">
      <w:pPr>
        <w:pStyle w:val="Bezriadkovania"/>
        <w:jc w:val="both"/>
        <w:rPr>
          <w:rFonts w:ascii="Times New Roman" w:hAnsi="Times New Roman"/>
          <w:sz w:val="24"/>
          <w:szCs w:val="24"/>
        </w:rPr>
      </w:pPr>
      <w:r w:rsidRPr="00FC2626">
        <w:rPr>
          <w:rFonts w:ascii="Times New Roman" w:hAnsi="Times New Roman"/>
          <w:sz w:val="24"/>
          <w:szCs w:val="24"/>
        </w:rPr>
        <w:t>Návrh predkladá:</w:t>
      </w:r>
      <w:r w:rsidRPr="00FC2626">
        <w:rPr>
          <w:rFonts w:ascii="Times New Roman" w:hAnsi="Times New Roman"/>
          <w:sz w:val="24"/>
          <w:szCs w:val="24"/>
        </w:rPr>
        <w:tab/>
      </w:r>
      <w:r w:rsidRPr="00FC2626">
        <w:rPr>
          <w:rFonts w:ascii="Times New Roman" w:hAnsi="Times New Roman"/>
          <w:sz w:val="24"/>
          <w:szCs w:val="24"/>
        </w:rPr>
        <w:tab/>
        <w:t>Ing. Mgr. Martin Džačovský, primátor mesta Senica</w:t>
      </w:r>
    </w:p>
    <w:p w14:paraId="130CE3CD" w14:textId="77777777" w:rsidR="009C4622" w:rsidRDefault="009C4622" w:rsidP="009E4A04">
      <w:pPr>
        <w:pStyle w:val="Bezriadkovania"/>
        <w:rPr>
          <w:rFonts w:ascii="Times New Roman" w:hAnsi="Times New Roman"/>
          <w:sz w:val="24"/>
          <w:szCs w:val="24"/>
        </w:rPr>
      </w:pPr>
    </w:p>
    <w:p w14:paraId="5F109694" w14:textId="2A8A3480" w:rsidR="009E4A04" w:rsidRDefault="009E4A04" w:rsidP="009E4A04">
      <w:pPr>
        <w:pStyle w:val="Bezriadkovania"/>
        <w:rPr>
          <w:rFonts w:ascii="Times New Roman" w:hAnsi="Times New Roman"/>
          <w:sz w:val="24"/>
          <w:szCs w:val="24"/>
        </w:rPr>
      </w:pPr>
      <w:r>
        <w:rPr>
          <w:rFonts w:ascii="Times New Roman" w:hAnsi="Times New Roman"/>
          <w:sz w:val="24"/>
          <w:szCs w:val="24"/>
        </w:rPr>
        <w:t>Návrh prerokovala:</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rPr>
        <w:t>Mestská rada</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dňa: 28.11.2024</w:t>
      </w:r>
    </w:p>
    <w:p w14:paraId="420430A6" w14:textId="71627C4A" w:rsidR="009C4622" w:rsidRDefault="009E4A04" w:rsidP="000120FC">
      <w:pPr>
        <w:pStyle w:val="Bezriadkovania"/>
        <w:ind w:left="2124" w:firstLine="708"/>
        <w:rPr>
          <w:rFonts w:ascii="Times New Roman" w:hAnsi="Times New Roman"/>
          <w:sz w:val="24"/>
          <w:szCs w:val="24"/>
        </w:rPr>
      </w:pPr>
      <w:r>
        <w:rPr>
          <w:rFonts w:ascii="Times New Roman" w:hAnsi="Times New Roman"/>
          <w:sz w:val="24"/>
          <w:szCs w:val="24"/>
        </w:rPr>
        <w:t>- odporúča schváliť so zapracovanou pripomienkou</w:t>
      </w:r>
      <w:bookmarkStart w:id="1" w:name="_GoBack"/>
      <w:bookmarkEnd w:id="1"/>
    </w:p>
    <w:p w14:paraId="57A801F6" w14:textId="5B9DD2AC" w:rsidR="007C06B5" w:rsidRDefault="00B00E5E" w:rsidP="00EA11F4">
      <w:pPr>
        <w:pStyle w:val="Bezriadkovania"/>
        <w:jc w:val="both"/>
        <w:rPr>
          <w:rFonts w:ascii="Times New Roman" w:hAnsi="Times New Roman"/>
          <w:b/>
          <w:sz w:val="24"/>
          <w:szCs w:val="24"/>
        </w:rPr>
      </w:pPr>
      <w:r w:rsidRPr="00FC2626">
        <w:rPr>
          <w:rFonts w:ascii="Times New Roman" w:hAnsi="Times New Roman"/>
          <w:sz w:val="24"/>
          <w:szCs w:val="24"/>
        </w:rPr>
        <w:t>Prerokovala komisia:</w:t>
      </w:r>
      <w:r w:rsidRPr="00FC2626">
        <w:rPr>
          <w:rFonts w:ascii="Times New Roman" w:hAnsi="Times New Roman"/>
          <w:sz w:val="24"/>
          <w:szCs w:val="24"/>
        </w:rPr>
        <w:tab/>
      </w:r>
      <w:r w:rsidRPr="00FC2626">
        <w:rPr>
          <w:rFonts w:ascii="Times New Roman" w:hAnsi="Times New Roman"/>
          <w:sz w:val="24"/>
          <w:szCs w:val="24"/>
        </w:rPr>
        <w:tab/>
      </w:r>
      <w:r w:rsidRPr="009E4A04">
        <w:rPr>
          <w:rFonts w:ascii="Times New Roman" w:hAnsi="Times New Roman"/>
          <w:b/>
          <w:sz w:val="24"/>
          <w:szCs w:val="24"/>
        </w:rPr>
        <w:t>pre správu mestského majetku</w:t>
      </w:r>
      <w:r w:rsidRPr="009E4A04">
        <w:rPr>
          <w:rFonts w:ascii="Times New Roman" w:hAnsi="Times New Roman"/>
          <w:b/>
          <w:sz w:val="24"/>
          <w:szCs w:val="24"/>
        </w:rPr>
        <w:tab/>
      </w:r>
      <w:r w:rsidRPr="009E4A04">
        <w:rPr>
          <w:rFonts w:ascii="Times New Roman" w:hAnsi="Times New Roman"/>
          <w:b/>
          <w:sz w:val="24"/>
          <w:szCs w:val="24"/>
        </w:rPr>
        <w:tab/>
        <w:t>dňa: 2</w:t>
      </w:r>
      <w:r w:rsidR="009E4A04" w:rsidRPr="009E4A04">
        <w:rPr>
          <w:rFonts w:ascii="Times New Roman" w:hAnsi="Times New Roman"/>
          <w:b/>
          <w:sz w:val="24"/>
          <w:szCs w:val="24"/>
        </w:rPr>
        <w:t>8</w:t>
      </w:r>
      <w:r w:rsidRPr="009E4A04">
        <w:rPr>
          <w:rFonts w:ascii="Times New Roman" w:hAnsi="Times New Roman"/>
          <w:b/>
          <w:sz w:val="24"/>
          <w:szCs w:val="24"/>
        </w:rPr>
        <w:t>.</w:t>
      </w:r>
      <w:r w:rsidR="009E4A04" w:rsidRPr="009E4A04">
        <w:rPr>
          <w:rFonts w:ascii="Times New Roman" w:hAnsi="Times New Roman"/>
          <w:b/>
          <w:sz w:val="24"/>
          <w:szCs w:val="24"/>
        </w:rPr>
        <w:t>02</w:t>
      </w:r>
      <w:r w:rsidRPr="009E4A04">
        <w:rPr>
          <w:rFonts w:ascii="Times New Roman" w:hAnsi="Times New Roman"/>
          <w:b/>
          <w:sz w:val="24"/>
          <w:szCs w:val="24"/>
        </w:rPr>
        <w:t>.202</w:t>
      </w:r>
      <w:r w:rsidR="009E4A04" w:rsidRPr="009E4A04">
        <w:rPr>
          <w:rFonts w:ascii="Times New Roman" w:hAnsi="Times New Roman"/>
          <w:b/>
          <w:sz w:val="24"/>
          <w:szCs w:val="24"/>
        </w:rPr>
        <w:t>5</w:t>
      </w:r>
    </w:p>
    <w:p w14:paraId="50A7EC32" w14:textId="5978264F" w:rsidR="000120FC" w:rsidRPr="000120FC" w:rsidRDefault="000120FC" w:rsidP="000120FC">
      <w:pPr>
        <w:pStyle w:val="Bezriadkovania"/>
        <w:ind w:left="2124" w:firstLine="708"/>
        <w:rPr>
          <w:rFonts w:ascii="Times New Roman" w:hAnsi="Times New Roman"/>
          <w:sz w:val="24"/>
          <w:szCs w:val="24"/>
        </w:rPr>
      </w:pPr>
      <w:r>
        <w:rPr>
          <w:rFonts w:ascii="Times New Roman" w:hAnsi="Times New Roman"/>
          <w:sz w:val="24"/>
          <w:szCs w:val="24"/>
        </w:rPr>
        <w:t>- bez pripomienok, odporúča návrh schváliť</w:t>
      </w:r>
    </w:p>
    <w:p w14:paraId="7C27168E" w14:textId="77777777" w:rsidR="00B00E5E" w:rsidRDefault="00B00E5E" w:rsidP="00B00E5E">
      <w:pPr>
        <w:pStyle w:val="Bezriadkovania"/>
        <w:rPr>
          <w:rFonts w:ascii="Times New Roman" w:hAnsi="Times New Roman"/>
          <w:b/>
          <w:sz w:val="24"/>
          <w:szCs w:val="24"/>
        </w:rPr>
      </w:pPr>
    </w:p>
    <w:p w14:paraId="02993E99" w14:textId="77777777" w:rsidR="00B00E5E" w:rsidRPr="00FC2626" w:rsidRDefault="00B00E5E" w:rsidP="00B00E5E">
      <w:pPr>
        <w:pStyle w:val="Bezriadkovania"/>
        <w:rPr>
          <w:rFonts w:ascii="Times New Roman" w:hAnsi="Times New Roman"/>
          <w:sz w:val="24"/>
          <w:szCs w:val="24"/>
        </w:rPr>
      </w:pPr>
      <w:r w:rsidRPr="00FC2626">
        <w:rPr>
          <w:rFonts w:ascii="Times New Roman" w:hAnsi="Times New Roman"/>
          <w:sz w:val="24"/>
          <w:szCs w:val="24"/>
        </w:rPr>
        <w:t>Návrh na uznesenie:</w:t>
      </w:r>
      <w:r w:rsidRPr="00FC2626">
        <w:rPr>
          <w:rFonts w:ascii="Times New Roman" w:hAnsi="Times New Roman"/>
          <w:sz w:val="24"/>
          <w:szCs w:val="24"/>
        </w:rPr>
        <w:tab/>
      </w:r>
      <w:r w:rsidRPr="00FC2626">
        <w:rPr>
          <w:rFonts w:ascii="Times New Roman" w:hAnsi="Times New Roman"/>
          <w:sz w:val="24"/>
          <w:szCs w:val="24"/>
        </w:rPr>
        <w:tab/>
      </w:r>
      <w:r w:rsidRPr="00FC2626">
        <w:rPr>
          <w:rFonts w:ascii="Times New Roman" w:hAnsi="Times New Roman"/>
          <w:b/>
          <w:sz w:val="24"/>
          <w:szCs w:val="24"/>
        </w:rPr>
        <w:t>Mest</w:t>
      </w:r>
      <w:r>
        <w:rPr>
          <w:rFonts w:ascii="Times New Roman" w:hAnsi="Times New Roman"/>
          <w:b/>
          <w:sz w:val="24"/>
          <w:szCs w:val="24"/>
        </w:rPr>
        <w:t xml:space="preserve">ské zastupiteľstvo </w:t>
      </w:r>
      <w:r w:rsidRPr="00FC2626">
        <w:rPr>
          <w:rFonts w:ascii="Times New Roman" w:hAnsi="Times New Roman"/>
          <w:b/>
          <w:sz w:val="24"/>
          <w:szCs w:val="24"/>
        </w:rPr>
        <w:t>v Senici</w:t>
      </w:r>
    </w:p>
    <w:p w14:paraId="4C03348B" w14:textId="77777777" w:rsidR="00B00E5E" w:rsidRPr="00FC2626" w:rsidRDefault="00B00E5E" w:rsidP="00B00E5E">
      <w:pPr>
        <w:pStyle w:val="Bezriadkovania"/>
        <w:rPr>
          <w:rFonts w:ascii="Times New Roman" w:hAnsi="Times New Roman"/>
          <w:sz w:val="24"/>
          <w:szCs w:val="24"/>
        </w:rPr>
      </w:pPr>
    </w:p>
    <w:p w14:paraId="3203A4D9" w14:textId="77777777" w:rsidR="00B00E5E" w:rsidRPr="00FC2626" w:rsidRDefault="00B00E5E" w:rsidP="00B00E5E">
      <w:pPr>
        <w:pStyle w:val="Bezriadkovania"/>
        <w:ind w:left="60"/>
        <w:jc w:val="both"/>
        <w:rPr>
          <w:rFonts w:ascii="Times New Roman" w:hAnsi="Times New Roman"/>
          <w:b/>
          <w:sz w:val="24"/>
          <w:szCs w:val="24"/>
        </w:rPr>
      </w:pPr>
      <w:r>
        <w:rPr>
          <w:rFonts w:ascii="Times New Roman" w:hAnsi="Times New Roman"/>
          <w:b/>
          <w:sz w:val="24"/>
          <w:szCs w:val="24"/>
        </w:rPr>
        <w:t>sa uznáša, že</w:t>
      </w:r>
      <w:r w:rsidRPr="00FC2626">
        <w:rPr>
          <w:rFonts w:ascii="Times New Roman" w:hAnsi="Times New Roman"/>
          <w:b/>
          <w:sz w:val="24"/>
          <w:szCs w:val="24"/>
        </w:rPr>
        <w:t xml:space="preserve"> </w:t>
      </w:r>
    </w:p>
    <w:p w14:paraId="50D7D5F9" w14:textId="77777777" w:rsidR="00B00E5E" w:rsidRPr="00FC2626" w:rsidRDefault="00B00E5E" w:rsidP="00B00E5E">
      <w:pPr>
        <w:tabs>
          <w:tab w:val="left" w:pos="2520"/>
        </w:tabs>
        <w:spacing w:after="0" w:line="240" w:lineRule="auto"/>
        <w:jc w:val="both"/>
        <w:rPr>
          <w:rFonts w:ascii="Times New Roman" w:hAnsi="Times New Roman"/>
          <w:sz w:val="24"/>
          <w:szCs w:val="24"/>
        </w:rPr>
      </w:pPr>
    </w:p>
    <w:p w14:paraId="033893B1" w14:textId="77777777" w:rsidR="00B00E5E" w:rsidRDefault="00B00E5E" w:rsidP="00EA11F4">
      <w:pPr>
        <w:pStyle w:val="Odsekzoznamu"/>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jc w:val="both"/>
        <w:rPr>
          <w:sz w:val="24"/>
          <w:szCs w:val="24"/>
        </w:rPr>
      </w:pPr>
      <w:r w:rsidRPr="00E34353">
        <w:rPr>
          <w:sz w:val="24"/>
          <w:szCs w:val="24"/>
        </w:rPr>
        <w:t xml:space="preserve">nehnuteľný majetok uvedený v bode </w:t>
      </w:r>
      <w:r>
        <w:rPr>
          <w:sz w:val="24"/>
          <w:szCs w:val="24"/>
        </w:rPr>
        <w:t>b</w:t>
      </w:r>
      <w:r w:rsidRPr="00E34353">
        <w:rPr>
          <w:sz w:val="24"/>
          <w:szCs w:val="24"/>
        </w:rPr>
        <w:t>) tohto uznesenia je trvale prebytočný majetok v zmysle článku 4 ods. (2) písm. a) a článku 18 ods. (1) Zásad hospodárenia a nakladania s majetkom mesta Senica;</w:t>
      </w:r>
    </w:p>
    <w:p w14:paraId="2C86A5CC" w14:textId="77777777" w:rsidR="007C06B5" w:rsidRPr="007C06B5" w:rsidRDefault="007C06B5" w:rsidP="00EA11F4">
      <w:pPr>
        <w:pStyle w:val="Odsekzoznamu"/>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jc w:val="both"/>
        <w:rPr>
          <w:sz w:val="24"/>
          <w:szCs w:val="24"/>
        </w:rPr>
      </w:pPr>
    </w:p>
    <w:p w14:paraId="44935B4D" w14:textId="77777777" w:rsidR="00B00E5E" w:rsidRDefault="00B00E5E" w:rsidP="00EA11F4">
      <w:pPr>
        <w:widowControl w:val="0"/>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spacing w:line="240" w:lineRule="auto"/>
        <w:ind w:right="144"/>
        <w:jc w:val="both"/>
        <w:rPr>
          <w:rFonts w:ascii="Times New Roman" w:hAnsi="Times New Roman" w:cs="Times New Roman"/>
          <w:b/>
          <w:sz w:val="24"/>
          <w:szCs w:val="24"/>
        </w:rPr>
      </w:pPr>
      <w:r w:rsidRPr="00B00E5E">
        <w:rPr>
          <w:rFonts w:ascii="Times New Roman" w:hAnsi="Times New Roman" w:cs="Times New Roman"/>
          <w:b/>
          <w:sz w:val="24"/>
          <w:szCs w:val="24"/>
        </w:rPr>
        <w:t>schvaľuje</w:t>
      </w:r>
    </w:p>
    <w:p w14:paraId="642281CC" w14:textId="77777777" w:rsidR="00565695" w:rsidRPr="00374CAF" w:rsidRDefault="00565695" w:rsidP="00EA11F4">
      <w:pPr>
        <w:pStyle w:val="Bezriadkovania"/>
        <w:widowControl w:val="0"/>
        <w:numPr>
          <w:ilvl w:val="0"/>
          <w:numId w:val="1"/>
        </w:numPr>
        <w:tabs>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autoSpaceDE w:val="0"/>
        <w:autoSpaceDN w:val="0"/>
        <w:adjustRightInd w:val="0"/>
        <w:ind w:right="144"/>
        <w:jc w:val="both"/>
        <w:rPr>
          <w:rFonts w:ascii="Times New Roman" w:hAnsi="Times New Roman"/>
          <w:b/>
          <w:sz w:val="24"/>
          <w:szCs w:val="24"/>
        </w:rPr>
      </w:pPr>
      <w:r w:rsidRPr="00374CAF">
        <w:rPr>
          <w:rFonts w:ascii="Times New Roman" w:hAnsi="Times New Roman"/>
          <w:sz w:val="24"/>
          <w:szCs w:val="24"/>
        </w:rPr>
        <w:t xml:space="preserve">spôsob prevodu vlastníctva nehnuteľného majetku uvedeného v bode </w:t>
      </w:r>
      <w:r>
        <w:rPr>
          <w:rFonts w:ascii="Times New Roman" w:hAnsi="Times New Roman"/>
          <w:sz w:val="24"/>
          <w:szCs w:val="24"/>
        </w:rPr>
        <w:t>b</w:t>
      </w:r>
      <w:r w:rsidRPr="00374CAF">
        <w:rPr>
          <w:rFonts w:ascii="Times New Roman" w:hAnsi="Times New Roman"/>
          <w:sz w:val="24"/>
          <w:szCs w:val="24"/>
        </w:rPr>
        <w:t>) tohto uznesenia ako prevod majetku v zmysle § 9a ods. 1</w:t>
      </w:r>
      <w:r>
        <w:rPr>
          <w:rFonts w:ascii="Times New Roman" w:hAnsi="Times New Roman"/>
          <w:sz w:val="24"/>
          <w:szCs w:val="24"/>
        </w:rPr>
        <w:t xml:space="preserve">5 písm. </w:t>
      </w:r>
      <w:r w:rsidR="00FD0C53">
        <w:rPr>
          <w:rFonts w:ascii="Times New Roman" w:hAnsi="Times New Roman"/>
          <w:sz w:val="24"/>
          <w:szCs w:val="24"/>
        </w:rPr>
        <w:t>c</w:t>
      </w:r>
      <w:r w:rsidRPr="00374CAF">
        <w:rPr>
          <w:rFonts w:ascii="Times New Roman" w:hAnsi="Times New Roman"/>
          <w:sz w:val="24"/>
          <w:szCs w:val="24"/>
        </w:rPr>
        <w:t>)</w:t>
      </w:r>
      <w:r>
        <w:rPr>
          <w:rFonts w:ascii="Times New Roman" w:hAnsi="Times New Roman"/>
          <w:sz w:val="24"/>
          <w:szCs w:val="24"/>
        </w:rPr>
        <w:t xml:space="preserve"> zákona č. </w:t>
      </w:r>
      <w:r w:rsidRPr="00374CAF">
        <w:rPr>
          <w:rFonts w:ascii="Times New Roman" w:hAnsi="Times New Roman"/>
          <w:sz w:val="24"/>
          <w:szCs w:val="24"/>
        </w:rPr>
        <w:t xml:space="preserve">138/1991 Zb. o majetku obcí v znení neskorších predpisov ako prevod </w:t>
      </w:r>
      <w:r w:rsidR="00C63D87">
        <w:rPr>
          <w:rFonts w:ascii="Times New Roman" w:hAnsi="Times New Roman"/>
          <w:sz w:val="24"/>
          <w:szCs w:val="24"/>
        </w:rPr>
        <w:t xml:space="preserve">podielu majetku obce, ktorým sa realizuje zákonné </w:t>
      </w:r>
      <w:r w:rsidR="00F11109">
        <w:rPr>
          <w:rFonts w:ascii="Times New Roman" w:hAnsi="Times New Roman"/>
          <w:sz w:val="24"/>
          <w:szCs w:val="24"/>
        </w:rPr>
        <w:t xml:space="preserve">predkupné </w:t>
      </w:r>
      <w:r w:rsidR="00C63D87">
        <w:rPr>
          <w:rFonts w:ascii="Times New Roman" w:hAnsi="Times New Roman"/>
          <w:sz w:val="24"/>
          <w:szCs w:val="24"/>
        </w:rPr>
        <w:t>právo</w:t>
      </w:r>
      <w:r>
        <w:rPr>
          <w:rFonts w:ascii="Times New Roman" w:hAnsi="Times New Roman"/>
          <w:sz w:val="24"/>
          <w:szCs w:val="24"/>
        </w:rPr>
        <w:t xml:space="preserve">; </w:t>
      </w:r>
    </w:p>
    <w:p w14:paraId="1ADA4D5F" w14:textId="77777777" w:rsidR="00B00E5E" w:rsidRDefault="00565695" w:rsidP="00EA11F4">
      <w:pPr>
        <w:pStyle w:val="Odsekzoznamu"/>
        <w:jc w:val="both"/>
        <w:rPr>
          <w:sz w:val="24"/>
          <w:szCs w:val="24"/>
        </w:rPr>
      </w:pPr>
      <w:r>
        <w:rPr>
          <w:sz w:val="24"/>
          <w:szCs w:val="24"/>
        </w:rPr>
        <w:t>o</w:t>
      </w:r>
      <w:r w:rsidRPr="00590224">
        <w:rPr>
          <w:sz w:val="24"/>
          <w:szCs w:val="24"/>
        </w:rPr>
        <w:t>dôvodnenie:</w:t>
      </w:r>
      <w:r>
        <w:rPr>
          <w:sz w:val="24"/>
          <w:szCs w:val="24"/>
        </w:rPr>
        <w:t xml:space="preserve"> </w:t>
      </w:r>
    </w:p>
    <w:p w14:paraId="43D6FC52" w14:textId="77777777" w:rsidR="007C06B5" w:rsidRDefault="007C06B5" w:rsidP="00EA11F4">
      <w:pPr>
        <w:pStyle w:val="Odsekzoznamu"/>
        <w:jc w:val="both"/>
        <w:rPr>
          <w:sz w:val="24"/>
          <w:szCs w:val="24"/>
        </w:rPr>
      </w:pPr>
      <w:r>
        <w:rPr>
          <w:sz w:val="24"/>
          <w:szCs w:val="24"/>
        </w:rPr>
        <w:t xml:space="preserve">predmetný pozemok </w:t>
      </w:r>
      <w:r w:rsidR="00DD4006">
        <w:rPr>
          <w:sz w:val="24"/>
          <w:szCs w:val="24"/>
        </w:rPr>
        <w:t xml:space="preserve"> </w:t>
      </w:r>
      <w:r>
        <w:rPr>
          <w:sz w:val="24"/>
          <w:szCs w:val="24"/>
        </w:rPr>
        <w:t xml:space="preserve">sa nachádza v záujmovom území v obci Predmier, </w:t>
      </w:r>
      <w:r w:rsidR="00DD4006" w:rsidRPr="004D1882">
        <w:rPr>
          <w:sz w:val="24"/>
          <w:szCs w:val="24"/>
        </w:rPr>
        <w:t>časť</w:t>
      </w:r>
      <w:r w:rsidRPr="004D1882">
        <w:rPr>
          <w:sz w:val="24"/>
          <w:szCs w:val="24"/>
        </w:rPr>
        <w:t xml:space="preserve"> </w:t>
      </w:r>
      <w:r w:rsidR="00DD4006" w:rsidRPr="004D1882">
        <w:rPr>
          <w:sz w:val="24"/>
          <w:szCs w:val="24"/>
        </w:rPr>
        <w:t>je</w:t>
      </w:r>
      <w:r w:rsidR="00DD4006">
        <w:rPr>
          <w:sz w:val="24"/>
          <w:szCs w:val="24"/>
        </w:rPr>
        <w:t xml:space="preserve"> </w:t>
      </w:r>
      <w:r>
        <w:rPr>
          <w:sz w:val="24"/>
          <w:szCs w:val="24"/>
        </w:rPr>
        <w:t>priamo pod telesom štátnej cesty I-61/cesta I. triedy do Považskej Bystrice a v tesnej blízkosti s priemyselnou zónou a priemyselným areálom spoločnosti DHOLLANDIA CENTRAL EUROPE s.r.o.</w:t>
      </w:r>
    </w:p>
    <w:p w14:paraId="299AA238" w14:textId="77777777" w:rsidR="007C06B5" w:rsidRDefault="007C06B5" w:rsidP="00EA11F4">
      <w:pPr>
        <w:pStyle w:val="Odsekzoznamu"/>
        <w:jc w:val="both"/>
        <w:rPr>
          <w:sz w:val="24"/>
          <w:szCs w:val="24"/>
        </w:rPr>
      </w:pPr>
    </w:p>
    <w:p w14:paraId="2C4DFC50" w14:textId="77777777" w:rsidR="006242E3" w:rsidRDefault="006242E3" w:rsidP="00EA11F4">
      <w:pPr>
        <w:pStyle w:val="Odsekzoznamu"/>
        <w:numPr>
          <w:ilvl w:val="0"/>
          <w:numId w:val="1"/>
        </w:numPr>
        <w:jc w:val="both"/>
        <w:rPr>
          <w:sz w:val="24"/>
          <w:szCs w:val="24"/>
        </w:rPr>
      </w:pPr>
      <w:r>
        <w:rPr>
          <w:sz w:val="24"/>
          <w:szCs w:val="24"/>
        </w:rPr>
        <w:t>predaj spoluvlastníckeho podielu na pozemku:</w:t>
      </w:r>
    </w:p>
    <w:p w14:paraId="6AD22F43" w14:textId="27938015" w:rsidR="00AB30C5" w:rsidRDefault="006242E3" w:rsidP="00CC0E10">
      <w:pPr>
        <w:pStyle w:val="Odsekzoznamu"/>
        <w:jc w:val="both"/>
        <w:rPr>
          <w:rStyle w:val="Zvraznenie"/>
          <w:i w:val="0"/>
          <w:sz w:val="24"/>
          <w:szCs w:val="24"/>
        </w:rPr>
      </w:pPr>
      <w:r w:rsidRPr="006242E3">
        <w:rPr>
          <w:i/>
          <w:sz w:val="24"/>
          <w:szCs w:val="24"/>
        </w:rPr>
        <w:t xml:space="preserve">- </w:t>
      </w:r>
      <w:r w:rsidRPr="006242E3">
        <w:rPr>
          <w:rStyle w:val="Zvraznenie"/>
          <w:i w:val="0"/>
          <w:sz w:val="24"/>
          <w:szCs w:val="24"/>
        </w:rPr>
        <w:t>EKN parc</w:t>
      </w:r>
      <w:r w:rsidR="00D95E81">
        <w:rPr>
          <w:rStyle w:val="Zvraznenie"/>
          <w:i w:val="0"/>
          <w:sz w:val="24"/>
          <w:szCs w:val="24"/>
        </w:rPr>
        <w:t>ela</w:t>
      </w:r>
      <w:r w:rsidRPr="006242E3">
        <w:rPr>
          <w:rStyle w:val="Zvraznenie"/>
          <w:i w:val="0"/>
          <w:sz w:val="24"/>
          <w:szCs w:val="24"/>
        </w:rPr>
        <w:t xml:space="preserve"> č. 394/1, druh pozemku orná pôda o výmere 320 m</w:t>
      </w:r>
      <w:r w:rsidRPr="006242E3">
        <w:rPr>
          <w:rStyle w:val="Zvraznenie"/>
          <w:i w:val="0"/>
          <w:sz w:val="24"/>
          <w:szCs w:val="24"/>
          <w:vertAlign w:val="superscript"/>
        </w:rPr>
        <w:t>2</w:t>
      </w:r>
      <w:r w:rsidRPr="006242E3">
        <w:rPr>
          <w:rStyle w:val="Zvraznenie"/>
          <w:i w:val="0"/>
          <w:sz w:val="24"/>
          <w:szCs w:val="24"/>
        </w:rPr>
        <w:t xml:space="preserve"> zapísaná na LV č. 1075 pre kat. územie Predmier,</w:t>
      </w:r>
      <w:r w:rsidR="00DD4006">
        <w:rPr>
          <w:rStyle w:val="Zvraznenie"/>
          <w:i w:val="0"/>
          <w:sz w:val="24"/>
          <w:szCs w:val="24"/>
        </w:rPr>
        <w:t xml:space="preserve"> </w:t>
      </w:r>
      <w:r w:rsidR="00DD4006" w:rsidRPr="004D1882">
        <w:rPr>
          <w:rStyle w:val="Zvraznenie"/>
          <w:i w:val="0"/>
          <w:sz w:val="24"/>
          <w:szCs w:val="24"/>
        </w:rPr>
        <w:t>obec Predmier, okres Bytča</w:t>
      </w:r>
      <w:r w:rsidRPr="006242E3">
        <w:rPr>
          <w:rStyle w:val="Zvraznenie"/>
          <w:i w:val="0"/>
          <w:sz w:val="24"/>
          <w:szCs w:val="24"/>
        </w:rPr>
        <w:t xml:space="preserve"> v podiele 2/28 </w:t>
      </w:r>
      <w:r w:rsidR="00216312" w:rsidRPr="006242E3">
        <w:rPr>
          <w:rStyle w:val="Zvraznenie"/>
          <w:i w:val="0"/>
          <w:sz w:val="24"/>
          <w:szCs w:val="24"/>
        </w:rPr>
        <w:t>žiadateľovi:</w:t>
      </w:r>
      <w:r w:rsidR="00216312">
        <w:rPr>
          <w:rStyle w:val="Zvraznenie"/>
          <w:i w:val="0"/>
          <w:sz w:val="24"/>
          <w:szCs w:val="24"/>
        </w:rPr>
        <w:t xml:space="preserve"> DHOLLANDIA CENTRAL EUROPE s.r.o., </w:t>
      </w:r>
      <w:r w:rsidR="00216312" w:rsidRPr="006242E3">
        <w:rPr>
          <w:rStyle w:val="Zvraznenie"/>
          <w:i w:val="0"/>
          <w:sz w:val="24"/>
          <w:szCs w:val="24"/>
        </w:rPr>
        <w:t>so sídlom</w:t>
      </w:r>
      <w:r w:rsidR="00216312">
        <w:rPr>
          <w:rStyle w:val="Zvraznenie"/>
          <w:i w:val="0"/>
          <w:sz w:val="24"/>
          <w:szCs w:val="24"/>
        </w:rPr>
        <w:t xml:space="preserve"> </w:t>
      </w:r>
      <w:r w:rsidR="00686503">
        <w:rPr>
          <w:rStyle w:val="Zvraznenie"/>
          <w:i w:val="0"/>
          <w:sz w:val="24"/>
          <w:szCs w:val="24"/>
        </w:rPr>
        <w:t>013 51</w:t>
      </w:r>
      <w:r w:rsidR="00216312">
        <w:rPr>
          <w:rStyle w:val="Zvraznenie"/>
          <w:i w:val="0"/>
          <w:sz w:val="24"/>
          <w:szCs w:val="24"/>
        </w:rPr>
        <w:t xml:space="preserve"> Predmier </w:t>
      </w:r>
      <w:r w:rsidR="00686503">
        <w:rPr>
          <w:rStyle w:val="Zvraznenie"/>
          <w:i w:val="0"/>
          <w:sz w:val="24"/>
          <w:szCs w:val="24"/>
        </w:rPr>
        <w:t>485</w:t>
      </w:r>
      <w:r w:rsidR="00216312">
        <w:rPr>
          <w:rStyle w:val="Zvraznenie"/>
          <w:i w:val="0"/>
          <w:sz w:val="24"/>
          <w:szCs w:val="24"/>
        </w:rPr>
        <w:t xml:space="preserve">, </w:t>
      </w:r>
      <w:r w:rsidR="00216312" w:rsidRPr="006242E3">
        <w:rPr>
          <w:rStyle w:val="Zvraznenie"/>
          <w:i w:val="0"/>
          <w:sz w:val="24"/>
          <w:szCs w:val="24"/>
        </w:rPr>
        <w:t>IČO:</w:t>
      </w:r>
      <w:r w:rsidR="00216312">
        <w:rPr>
          <w:rStyle w:val="Zvraznenie"/>
          <w:i w:val="0"/>
          <w:sz w:val="24"/>
          <w:szCs w:val="24"/>
        </w:rPr>
        <w:t xml:space="preserve"> 36 389 196 </w:t>
      </w:r>
      <w:r w:rsidRPr="006242E3">
        <w:rPr>
          <w:rStyle w:val="Zvraznenie"/>
          <w:i w:val="0"/>
          <w:sz w:val="24"/>
          <w:szCs w:val="24"/>
        </w:rPr>
        <w:t xml:space="preserve">za jednotkovú cenu v zmysle znaleckého posudku </w:t>
      </w:r>
      <w:r w:rsidR="00216312" w:rsidRPr="00A43029">
        <w:rPr>
          <w:rStyle w:val="Zvraznenie"/>
          <w:i w:val="0"/>
          <w:sz w:val="24"/>
          <w:szCs w:val="24"/>
        </w:rPr>
        <w:t>9,76</w:t>
      </w:r>
      <w:r w:rsidR="00216312">
        <w:rPr>
          <w:rStyle w:val="Zvraznenie"/>
          <w:i w:val="0"/>
          <w:sz w:val="24"/>
          <w:szCs w:val="24"/>
        </w:rPr>
        <w:t xml:space="preserve"> </w:t>
      </w:r>
      <w:r w:rsidRPr="006242E3">
        <w:rPr>
          <w:rStyle w:val="Zvraznenie"/>
          <w:i w:val="0"/>
          <w:sz w:val="24"/>
          <w:szCs w:val="24"/>
        </w:rPr>
        <w:t>€/m</w:t>
      </w:r>
      <w:r w:rsidRPr="006242E3">
        <w:rPr>
          <w:rStyle w:val="Zvraznenie"/>
          <w:i w:val="0"/>
          <w:sz w:val="24"/>
          <w:szCs w:val="24"/>
          <w:vertAlign w:val="superscript"/>
        </w:rPr>
        <w:t>2</w:t>
      </w:r>
      <w:r w:rsidRPr="006242E3">
        <w:rPr>
          <w:rStyle w:val="Zvraznenie"/>
          <w:i w:val="0"/>
          <w:sz w:val="24"/>
          <w:szCs w:val="24"/>
        </w:rPr>
        <w:t xml:space="preserve">; </w:t>
      </w:r>
    </w:p>
    <w:p w14:paraId="60A57D5E" w14:textId="77777777" w:rsidR="003A1123" w:rsidRPr="00CC0E10" w:rsidRDefault="003A1123" w:rsidP="00CC0E10">
      <w:pPr>
        <w:pStyle w:val="Odsekzoznamu"/>
        <w:jc w:val="both"/>
        <w:rPr>
          <w:iCs/>
          <w:sz w:val="24"/>
          <w:szCs w:val="24"/>
        </w:rPr>
      </w:pPr>
    </w:p>
    <w:p w14:paraId="5A9D76E3" w14:textId="62A8E99C" w:rsidR="004D7AF4" w:rsidRDefault="004D7AF4" w:rsidP="00AB30C5">
      <w:pPr>
        <w:pStyle w:val="Odsekzoznamu"/>
        <w:ind w:hanging="294"/>
        <w:jc w:val="both"/>
        <w:rPr>
          <w:iCs/>
          <w:sz w:val="24"/>
          <w:szCs w:val="24"/>
        </w:rPr>
      </w:pPr>
      <w:r>
        <w:rPr>
          <w:iCs/>
          <w:sz w:val="24"/>
          <w:szCs w:val="24"/>
        </w:rPr>
        <w:lastRenderedPageBreak/>
        <w:t>Kúpna zmluva bude uzatvorená s nasledovnými zmluvnými podmienkami:</w:t>
      </w:r>
    </w:p>
    <w:p w14:paraId="0516F398" w14:textId="77777777" w:rsidR="004D7AF4" w:rsidRDefault="004D7AF4" w:rsidP="00481BC8">
      <w:pPr>
        <w:pStyle w:val="Odsekzoznamu"/>
        <w:jc w:val="both"/>
        <w:rPr>
          <w:iCs/>
          <w:sz w:val="24"/>
          <w:szCs w:val="24"/>
        </w:rPr>
      </w:pPr>
    </w:p>
    <w:p w14:paraId="2827E45B" w14:textId="2E48D5B8" w:rsidR="004D1882" w:rsidRPr="00CC0E10" w:rsidRDefault="00673F4E" w:rsidP="00CC0E10">
      <w:pPr>
        <w:pStyle w:val="Bezriadkovania"/>
        <w:jc w:val="both"/>
        <w:rPr>
          <w:rFonts w:ascii="Times New Roman" w:hAnsi="Times New Roman"/>
          <w:sz w:val="24"/>
          <w:szCs w:val="24"/>
        </w:rPr>
      </w:pPr>
      <w:r w:rsidRPr="00CC0E10">
        <w:rPr>
          <w:rFonts w:ascii="Times New Roman" w:hAnsi="Times New Roman"/>
          <w:sz w:val="24"/>
          <w:szCs w:val="24"/>
        </w:rPr>
        <w:t>bude obsahovať ustanovenia </w:t>
      </w:r>
      <w:r w:rsidR="0006536C" w:rsidRPr="00CC0E10">
        <w:rPr>
          <w:rFonts w:ascii="Times New Roman" w:hAnsi="Times New Roman"/>
          <w:sz w:val="24"/>
          <w:szCs w:val="24"/>
        </w:rPr>
        <w:t xml:space="preserve">o </w:t>
      </w:r>
      <w:r w:rsidR="00247362" w:rsidRPr="00CC0E10">
        <w:rPr>
          <w:rFonts w:ascii="Times New Roman" w:hAnsi="Times New Roman"/>
          <w:sz w:val="24"/>
          <w:szCs w:val="24"/>
        </w:rPr>
        <w:t>budúc</w:t>
      </w:r>
      <w:r w:rsidR="0006536C" w:rsidRPr="00CC0E10">
        <w:rPr>
          <w:rFonts w:ascii="Times New Roman" w:hAnsi="Times New Roman"/>
          <w:sz w:val="24"/>
          <w:szCs w:val="24"/>
        </w:rPr>
        <w:t>om</w:t>
      </w:r>
      <w:r w:rsidR="00247362" w:rsidRPr="00CC0E10">
        <w:rPr>
          <w:rFonts w:ascii="Times New Roman" w:hAnsi="Times New Roman"/>
          <w:sz w:val="24"/>
          <w:szCs w:val="24"/>
        </w:rPr>
        <w:t xml:space="preserve"> </w:t>
      </w:r>
      <w:r w:rsidRPr="00CC0E10">
        <w:rPr>
          <w:rFonts w:ascii="Times New Roman" w:hAnsi="Times New Roman"/>
          <w:sz w:val="24"/>
          <w:szCs w:val="24"/>
        </w:rPr>
        <w:t>odpredaj</w:t>
      </w:r>
      <w:r w:rsidR="0006536C" w:rsidRPr="00CC0E10">
        <w:rPr>
          <w:rFonts w:ascii="Times New Roman" w:hAnsi="Times New Roman"/>
          <w:sz w:val="24"/>
          <w:szCs w:val="24"/>
        </w:rPr>
        <w:t>i</w:t>
      </w:r>
      <w:r w:rsidRPr="00CC0E10">
        <w:rPr>
          <w:rFonts w:ascii="Times New Roman" w:hAnsi="Times New Roman"/>
          <w:sz w:val="24"/>
          <w:szCs w:val="24"/>
        </w:rPr>
        <w:t xml:space="preserve"> pozemkov</w:t>
      </w:r>
      <w:r w:rsidR="009F2720" w:rsidRPr="00CC0E10">
        <w:rPr>
          <w:rFonts w:ascii="Times New Roman" w:hAnsi="Times New Roman"/>
          <w:sz w:val="24"/>
          <w:szCs w:val="24"/>
        </w:rPr>
        <w:t xml:space="preserve"> v prospech kupujúceho </w:t>
      </w:r>
      <w:r w:rsidR="009F2720" w:rsidRPr="00CC0E10">
        <w:rPr>
          <w:rFonts w:ascii="Times New Roman" w:hAnsi="Times New Roman"/>
          <w:iCs/>
          <w:sz w:val="24"/>
          <w:szCs w:val="24"/>
        </w:rPr>
        <w:t>DHOLLANDIA CENTRAL EUROPE s.r.o., so sídlom 013 51 Predmier 485, IČO: 36 389</w:t>
      </w:r>
      <w:r w:rsidR="004D1882" w:rsidRPr="00CC0E10">
        <w:rPr>
          <w:rFonts w:ascii="Times New Roman" w:hAnsi="Times New Roman"/>
          <w:iCs/>
          <w:sz w:val="24"/>
          <w:szCs w:val="24"/>
        </w:rPr>
        <w:t> </w:t>
      </w:r>
      <w:r w:rsidR="009F2720" w:rsidRPr="00CC0E10">
        <w:rPr>
          <w:rFonts w:ascii="Times New Roman" w:hAnsi="Times New Roman"/>
          <w:iCs/>
          <w:sz w:val="24"/>
          <w:szCs w:val="24"/>
        </w:rPr>
        <w:t>196</w:t>
      </w:r>
      <w:r w:rsidRPr="00CC0E10">
        <w:rPr>
          <w:rFonts w:ascii="Times New Roman" w:hAnsi="Times New Roman"/>
          <w:sz w:val="24"/>
          <w:szCs w:val="24"/>
        </w:rPr>
        <w:t xml:space="preserve"> </w:t>
      </w:r>
    </w:p>
    <w:p w14:paraId="2FC1B415" w14:textId="2FD99FF5" w:rsidR="00810D55" w:rsidRPr="00CC0E10" w:rsidRDefault="00673F4E" w:rsidP="00CC0E10">
      <w:pPr>
        <w:pStyle w:val="Bezriadkovania"/>
        <w:jc w:val="both"/>
        <w:rPr>
          <w:rFonts w:ascii="Times New Roman" w:hAnsi="Times New Roman"/>
          <w:sz w:val="24"/>
          <w:szCs w:val="24"/>
        </w:rPr>
      </w:pPr>
      <w:r w:rsidRPr="00CC0E10">
        <w:rPr>
          <w:rFonts w:ascii="Times New Roman" w:hAnsi="Times New Roman"/>
          <w:sz w:val="24"/>
          <w:szCs w:val="24"/>
        </w:rPr>
        <w:t xml:space="preserve">EKN </w:t>
      </w:r>
      <w:r w:rsidR="00AB30C5" w:rsidRPr="00CC0E10">
        <w:rPr>
          <w:rFonts w:ascii="Times New Roman" w:hAnsi="Times New Roman"/>
          <w:sz w:val="24"/>
          <w:szCs w:val="24"/>
        </w:rPr>
        <w:t>parcela č. 235, druh pozemku záhrada, o výmere 159 m2, zapísaná na LV č. 1627 v podiele 1/14, CKN parcela č. 2050, druh pozemku lesný pozemok o výmere 8303 m2 zapísaný na LV č. 2592 v podiele 10/8303</w:t>
      </w:r>
      <w:r w:rsidR="00DA3CBC" w:rsidRPr="00CC0E10">
        <w:rPr>
          <w:rFonts w:ascii="Times New Roman" w:hAnsi="Times New Roman"/>
          <w:sz w:val="24"/>
          <w:szCs w:val="24"/>
        </w:rPr>
        <w:t xml:space="preserve"> a</w:t>
      </w:r>
      <w:r w:rsidR="00AB30C5" w:rsidRPr="00CC0E10">
        <w:rPr>
          <w:rFonts w:ascii="Times New Roman" w:hAnsi="Times New Roman"/>
          <w:sz w:val="24"/>
          <w:szCs w:val="24"/>
        </w:rPr>
        <w:t xml:space="preserve"> CKN parcela č. 1483, druh pozemku orná pôda o výmere 920 m2 zapísaná na LV č. 2178 v podiele 1/1</w:t>
      </w:r>
      <w:r w:rsidRPr="00CC0E10">
        <w:rPr>
          <w:rFonts w:ascii="Times New Roman" w:hAnsi="Times New Roman"/>
          <w:sz w:val="24"/>
          <w:szCs w:val="24"/>
        </w:rPr>
        <w:t xml:space="preserve"> </w:t>
      </w:r>
      <w:r w:rsidR="009F2720" w:rsidRPr="00CC0E10">
        <w:rPr>
          <w:rFonts w:ascii="Times New Roman" w:hAnsi="Times New Roman"/>
          <w:sz w:val="24"/>
          <w:szCs w:val="24"/>
        </w:rPr>
        <w:t>za kúpne ceny stanovené znaleckými posudkami</w:t>
      </w:r>
      <w:r w:rsidR="00167067" w:rsidRPr="00CC0E10">
        <w:rPr>
          <w:rFonts w:ascii="Times New Roman" w:hAnsi="Times New Roman"/>
          <w:sz w:val="24"/>
          <w:szCs w:val="24"/>
        </w:rPr>
        <w:t xml:space="preserve">, avšak </w:t>
      </w:r>
      <w:r w:rsidR="00E80721" w:rsidRPr="00CC0E10">
        <w:rPr>
          <w:rFonts w:ascii="Times New Roman" w:hAnsi="Times New Roman"/>
          <w:sz w:val="24"/>
          <w:szCs w:val="24"/>
        </w:rPr>
        <w:t>s</w:t>
      </w:r>
      <w:r w:rsidRPr="00CC0E10">
        <w:rPr>
          <w:rFonts w:ascii="Times New Roman" w:hAnsi="Times New Roman"/>
          <w:sz w:val="24"/>
          <w:szCs w:val="24"/>
        </w:rPr>
        <w:t xml:space="preserve"> </w:t>
      </w:r>
      <w:r w:rsidR="00D317C5" w:rsidRPr="00CC0E10">
        <w:rPr>
          <w:rFonts w:ascii="Times New Roman" w:hAnsi="Times New Roman"/>
          <w:sz w:val="24"/>
          <w:szCs w:val="24"/>
        </w:rPr>
        <w:t>rozväzujúc</w:t>
      </w:r>
      <w:r w:rsidR="00E80721" w:rsidRPr="00CC0E10">
        <w:rPr>
          <w:rFonts w:ascii="Times New Roman" w:hAnsi="Times New Roman"/>
          <w:sz w:val="24"/>
          <w:szCs w:val="24"/>
        </w:rPr>
        <w:t>o</w:t>
      </w:r>
      <w:r w:rsidR="00D317C5" w:rsidRPr="00CC0E10">
        <w:rPr>
          <w:rFonts w:ascii="Times New Roman" w:hAnsi="Times New Roman"/>
          <w:sz w:val="24"/>
          <w:szCs w:val="24"/>
        </w:rPr>
        <w:t xml:space="preserve">u </w:t>
      </w:r>
      <w:r w:rsidR="00481BC8" w:rsidRPr="00CC0E10">
        <w:rPr>
          <w:rFonts w:ascii="Times New Roman" w:hAnsi="Times New Roman"/>
          <w:sz w:val="24"/>
          <w:szCs w:val="24"/>
        </w:rPr>
        <w:t>podmienk</w:t>
      </w:r>
      <w:r w:rsidR="009F2720" w:rsidRPr="00CC0E10">
        <w:rPr>
          <w:rFonts w:ascii="Times New Roman" w:hAnsi="Times New Roman"/>
          <w:sz w:val="24"/>
          <w:szCs w:val="24"/>
        </w:rPr>
        <w:t>o</w:t>
      </w:r>
      <w:r w:rsidR="00481BC8" w:rsidRPr="00CC0E10">
        <w:rPr>
          <w:rFonts w:ascii="Times New Roman" w:hAnsi="Times New Roman"/>
          <w:sz w:val="24"/>
          <w:szCs w:val="24"/>
        </w:rPr>
        <w:t>u</w:t>
      </w:r>
      <w:r w:rsidR="00DD758C" w:rsidRPr="00CC0E10">
        <w:rPr>
          <w:rFonts w:ascii="Times New Roman" w:hAnsi="Times New Roman"/>
          <w:sz w:val="24"/>
          <w:szCs w:val="24"/>
        </w:rPr>
        <w:t>,</w:t>
      </w:r>
      <w:r w:rsidR="00481BC8" w:rsidRPr="00CC0E10">
        <w:rPr>
          <w:rFonts w:ascii="Times New Roman" w:hAnsi="Times New Roman"/>
          <w:sz w:val="24"/>
          <w:szCs w:val="24"/>
        </w:rPr>
        <w:t xml:space="preserve"> </w:t>
      </w:r>
      <w:r w:rsidR="00810D55" w:rsidRPr="00CC0E10">
        <w:rPr>
          <w:rFonts w:ascii="Times New Roman" w:hAnsi="Times New Roman"/>
          <w:sz w:val="24"/>
          <w:szCs w:val="24"/>
        </w:rPr>
        <w:t>že kúpna zmluva v časti prevodu pozemku pod cestou zanikne, ak žiadateľ neodkúpi od mesta najneskôr do 3 rokov od nadobudnutia vlastníckeho práva na pozemok pod cestou ostatné 3 pozemky najmenej za kúpnu cenu stanov</w:t>
      </w:r>
      <w:r w:rsidR="009A70DB" w:rsidRPr="00CC0E10">
        <w:rPr>
          <w:rFonts w:ascii="Times New Roman" w:hAnsi="Times New Roman"/>
          <w:sz w:val="24"/>
          <w:szCs w:val="24"/>
        </w:rPr>
        <w:t>e</w:t>
      </w:r>
      <w:r w:rsidR="00810D55" w:rsidRPr="00CC0E10">
        <w:rPr>
          <w:rFonts w:ascii="Times New Roman" w:hAnsi="Times New Roman"/>
          <w:sz w:val="24"/>
          <w:szCs w:val="24"/>
        </w:rPr>
        <w:t>nú znaleckými posudkami, ktoré zabezpečí žiadateľ, s</w:t>
      </w:r>
      <w:r w:rsidR="009A70DB" w:rsidRPr="00CC0E10">
        <w:rPr>
          <w:rFonts w:ascii="Times New Roman" w:hAnsi="Times New Roman"/>
          <w:sz w:val="24"/>
          <w:szCs w:val="24"/>
        </w:rPr>
        <w:t> </w:t>
      </w:r>
      <w:r w:rsidR="00810D55" w:rsidRPr="00CC0E10">
        <w:rPr>
          <w:rFonts w:ascii="Times New Roman" w:hAnsi="Times New Roman"/>
          <w:sz w:val="24"/>
          <w:szCs w:val="24"/>
        </w:rPr>
        <w:t>výnimkou</w:t>
      </w:r>
      <w:r w:rsidR="009A70DB" w:rsidRPr="00CC0E10">
        <w:rPr>
          <w:rFonts w:ascii="Times New Roman" w:hAnsi="Times New Roman"/>
          <w:sz w:val="24"/>
          <w:szCs w:val="24"/>
        </w:rPr>
        <w:t xml:space="preserve"> tých pozemkov</w:t>
      </w:r>
      <w:r w:rsidR="00810D55" w:rsidRPr="00CC0E10">
        <w:rPr>
          <w:rFonts w:ascii="Times New Roman" w:hAnsi="Times New Roman"/>
          <w:sz w:val="24"/>
          <w:szCs w:val="24"/>
        </w:rPr>
        <w:t xml:space="preserve">, </w:t>
      </w:r>
      <w:r w:rsidR="009A70DB" w:rsidRPr="00CC0E10">
        <w:rPr>
          <w:rFonts w:ascii="Times New Roman" w:hAnsi="Times New Roman"/>
          <w:sz w:val="24"/>
          <w:szCs w:val="24"/>
        </w:rPr>
        <w:t xml:space="preserve">na ktoré </w:t>
      </w:r>
      <w:r w:rsidR="00810D55" w:rsidRPr="00CC0E10">
        <w:rPr>
          <w:rFonts w:ascii="Times New Roman" w:hAnsi="Times New Roman"/>
          <w:sz w:val="24"/>
          <w:szCs w:val="24"/>
        </w:rPr>
        <w:t xml:space="preserve">si </w:t>
      </w:r>
      <w:r w:rsidR="009A70DB" w:rsidRPr="00CC0E10">
        <w:rPr>
          <w:rFonts w:ascii="Times New Roman" w:hAnsi="Times New Roman"/>
          <w:sz w:val="24"/>
          <w:szCs w:val="24"/>
        </w:rPr>
        <w:t>uplatní</w:t>
      </w:r>
      <w:r w:rsidR="00810D55" w:rsidRPr="00CC0E10">
        <w:rPr>
          <w:rFonts w:ascii="Times New Roman" w:hAnsi="Times New Roman"/>
          <w:sz w:val="24"/>
          <w:szCs w:val="24"/>
        </w:rPr>
        <w:t xml:space="preserve"> niektor</w:t>
      </w:r>
      <w:r w:rsidR="009A70DB" w:rsidRPr="00CC0E10">
        <w:rPr>
          <w:rFonts w:ascii="Times New Roman" w:hAnsi="Times New Roman"/>
          <w:sz w:val="24"/>
          <w:szCs w:val="24"/>
        </w:rPr>
        <w:t>ý</w:t>
      </w:r>
      <w:r w:rsidR="00810D55" w:rsidRPr="00CC0E10">
        <w:rPr>
          <w:rFonts w:ascii="Times New Roman" w:hAnsi="Times New Roman"/>
          <w:sz w:val="24"/>
          <w:szCs w:val="24"/>
        </w:rPr>
        <w:t xml:space="preserve"> z podielových spoluvlastníkov zákonné predkupné právo alebo </w:t>
      </w:r>
      <w:r w:rsidR="009A70DB" w:rsidRPr="00CC0E10">
        <w:rPr>
          <w:rFonts w:ascii="Times New Roman" w:hAnsi="Times New Roman"/>
          <w:sz w:val="24"/>
          <w:szCs w:val="24"/>
        </w:rPr>
        <w:t>ktoré</w:t>
      </w:r>
      <w:r w:rsidR="00810D55" w:rsidRPr="00CC0E10">
        <w:rPr>
          <w:rFonts w:ascii="Times New Roman" w:hAnsi="Times New Roman"/>
          <w:sz w:val="24"/>
          <w:szCs w:val="24"/>
        </w:rPr>
        <w:t xml:space="preserve"> preved</w:t>
      </w:r>
      <w:r w:rsidR="009A70DB" w:rsidRPr="00CC0E10">
        <w:rPr>
          <w:rFonts w:ascii="Times New Roman" w:hAnsi="Times New Roman"/>
          <w:sz w:val="24"/>
          <w:szCs w:val="24"/>
        </w:rPr>
        <w:t>ie</w:t>
      </w:r>
      <w:r w:rsidR="00810D55" w:rsidRPr="00CC0E10">
        <w:rPr>
          <w:rFonts w:ascii="Times New Roman" w:hAnsi="Times New Roman"/>
          <w:sz w:val="24"/>
          <w:szCs w:val="24"/>
        </w:rPr>
        <w:t xml:space="preserve"> </w:t>
      </w:r>
      <w:r w:rsidR="009A70DB" w:rsidRPr="00CC0E10">
        <w:rPr>
          <w:rFonts w:ascii="Times New Roman" w:hAnsi="Times New Roman"/>
          <w:sz w:val="24"/>
          <w:szCs w:val="24"/>
        </w:rPr>
        <w:t xml:space="preserve">mesto </w:t>
      </w:r>
      <w:r w:rsidR="00810D55" w:rsidRPr="00CC0E10">
        <w:rPr>
          <w:rFonts w:ascii="Times New Roman" w:hAnsi="Times New Roman"/>
          <w:sz w:val="24"/>
          <w:szCs w:val="24"/>
        </w:rPr>
        <w:t>tretej osobe najmenej za kúpnu cenu stanov</w:t>
      </w:r>
      <w:r w:rsidR="009A70DB" w:rsidRPr="00CC0E10">
        <w:rPr>
          <w:rFonts w:ascii="Times New Roman" w:hAnsi="Times New Roman"/>
          <w:sz w:val="24"/>
          <w:szCs w:val="24"/>
        </w:rPr>
        <w:t>e</w:t>
      </w:r>
      <w:r w:rsidR="00810D55" w:rsidRPr="00CC0E10">
        <w:rPr>
          <w:rFonts w:ascii="Times New Roman" w:hAnsi="Times New Roman"/>
          <w:sz w:val="24"/>
          <w:szCs w:val="24"/>
        </w:rPr>
        <w:t>nú znaleckými posudkami.</w:t>
      </w:r>
    </w:p>
    <w:p w14:paraId="0F7FCC1B" w14:textId="77777777" w:rsidR="00FC3C0C" w:rsidRPr="00CC0E10" w:rsidRDefault="00FC3C0C" w:rsidP="00CC0E10">
      <w:pPr>
        <w:pStyle w:val="Bezriadkovania"/>
        <w:jc w:val="both"/>
        <w:rPr>
          <w:rFonts w:ascii="Times New Roman" w:hAnsi="Times New Roman"/>
          <w:sz w:val="24"/>
          <w:szCs w:val="24"/>
        </w:rPr>
      </w:pPr>
    </w:p>
    <w:p w14:paraId="61E8B530" w14:textId="232D5A12" w:rsidR="00843775" w:rsidRPr="00AB30C5" w:rsidRDefault="004D7AF4" w:rsidP="004D1882">
      <w:pPr>
        <w:jc w:val="both"/>
        <w:rPr>
          <w:rFonts w:ascii="Times New Roman" w:hAnsi="Times New Roman" w:cs="Times New Roman"/>
          <w:sz w:val="24"/>
          <w:szCs w:val="24"/>
        </w:rPr>
      </w:pPr>
      <w:r w:rsidRPr="00AB30C5">
        <w:rPr>
          <w:rFonts w:ascii="Times New Roman" w:hAnsi="Times New Roman" w:cs="Times New Roman"/>
          <w:sz w:val="24"/>
          <w:szCs w:val="24"/>
        </w:rPr>
        <w:t xml:space="preserve">Toto uznesenie stráca platnosť, ak kúpna zmluva nebude uzatvorená do jedného roka od jeho </w:t>
      </w:r>
      <w:r w:rsidR="00810D55">
        <w:rPr>
          <w:rFonts w:ascii="Times New Roman" w:hAnsi="Times New Roman" w:cs="Times New Roman"/>
          <w:sz w:val="24"/>
          <w:szCs w:val="24"/>
        </w:rPr>
        <w:t>schválenia</w:t>
      </w:r>
      <w:r w:rsidR="00810D55" w:rsidRPr="00AB30C5">
        <w:rPr>
          <w:rFonts w:ascii="Times New Roman" w:hAnsi="Times New Roman" w:cs="Times New Roman"/>
          <w:sz w:val="24"/>
          <w:szCs w:val="24"/>
        </w:rPr>
        <w:t xml:space="preserve"> </w:t>
      </w:r>
      <w:r w:rsidRPr="00AB30C5">
        <w:rPr>
          <w:rFonts w:ascii="Times New Roman" w:hAnsi="Times New Roman" w:cs="Times New Roman"/>
          <w:sz w:val="24"/>
          <w:szCs w:val="24"/>
        </w:rPr>
        <w:t>Mestským zastupiteľstvom v Senici.</w:t>
      </w:r>
    </w:p>
    <w:p w14:paraId="4446BD86" w14:textId="77777777" w:rsidR="004D7AF4" w:rsidRPr="004D7AF4" w:rsidRDefault="004D7AF4">
      <w:pPr>
        <w:rPr>
          <w:rFonts w:ascii="Times New Roman" w:hAnsi="Times New Roman" w:cs="Times New Roman"/>
        </w:rPr>
      </w:pPr>
    </w:p>
    <w:p w14:paraId="377BEAC6" w14:textId="77777777" w:rsidR="00B00E5E" w:rsidRDefault="00B00E5E"/>
    <w:p w14:paraId="27EA7CD5" w14:textId="77777777" w:rsidR="00B00E5E" w:rsidRPr="00FC2626" w:rsidRDefault="00B00E5E" w:rsidP="00B00E5E">
      <w:pPr>
        <w:pStyle w:val="Bezriadkovania"/>
        <w:rPr>
          <w:rFonts w:ascii="Times New Roman" w:hAnsi="Times New Roman"/>
          <w:sz w:val="24"/>
          <w:szCs w:val="24"/>
        </w:rPr>
      </w:pPr>
    </w:p>
    <w:p w14:paraId="69C3B51E" w14:textId="7BC2817F" w:rsidR="00B00E5E" w:rsidRPr="0009236F" w:rsidRDefault="00B00E5E" w:rsidP="00B00E5E">
      <w:pPr>
        <w:pStyle w:val="Bezriadkovania"/>
        <w:rPr>
          <w:rFonts w:ascii="Times New Roman" w:hAnsi="Times New Roman"/>
          <w:sz w:val="24"/>
          <w:szCs w:val="24"/>
        </w:rPr>
      </w:pPr>
      <w:r w:rsidRPr="0009236F">
        <w:rPr>
          <w:rFonts w:ascii="Times New Roman" w:hAnsi="Times New Roman"/>
          <w:sz w:val="24"/>
          <w:szCs w:val="24"/>
        </w:rPr>
        <w:t>V Senici dňa 2</w:t>
      </w:r>
      <w:r w:rsidR="009E4A04" w:rsidRPr="0009236F">
        <w:rPr>
          <w:rFonts w:ascii="Times New Roman" w:hAnsi="Times New Roman"/>
          <w:sz w:val="24"/>
          <w:szCs w:val="24"/>
        </w:rPr>
        <w:t>8</w:t>
      </w:r>
      <w:r w:rsidRPr="0009236F">
        <w:rPr>
          <w:rFonts w:ascii="Times New Roman" w:hAnsi="Times New Roman"/>
          <w:sz w:val="24"/>
          <w:szCs w:val="24"/>
        </w:rPr>
        <w:t>.02.2025</w:t>
      </w:r>
    </w:p>
    <w:p w14:paraId="14083384" w14:textId="77777777" w:rsidR="00B00E5E" w:rsidRDefault="00B00E5E"/>
    <w:p w14:paraId="19AD0CD9" w14:textId="77777777" w:rsidR="00B00E5E" w:rsidRDefault="00B00E5E"/>
    <w:p w14:paraId="1ED295A9" w14:textId="77777777" w:rsidR="00B00E5E" w:rsidRDefault="00B00E5E"/>
    <w:p w14:paraId="0FC42A0C" w14:textId="77777777" w:rsidR="00B00E5E" w:rsidRDefault="00B00E5E"/>
    <w:p w14:paraId="738DC3EE" w14:textId="77777777" w:rsidR="00B00E5E" w:rsidRDefault="00B00E5E"/>
    <w:p w14:paraId="20A27CCC" w14:textId="77777777" w:rsidR="00B00E5E" w:rsidRDefault="00B00E5E"/>
    <w:p w14:paraId="149A50FD" w14:textId="77777777" w:rsidR="00686503" w:rsidRDefault="00686503" w:rsidP="00B00E5E">
      <w:pPr>
        <w:spacing w:after="0" w:line="240" w:lineRule="auto"/>
        <w:jc w:val="both"/>
        <w:rPr>
          <w:rFonts w:ascii="Times New Roman" w:hAnsi="Times New Roman"/>
          <w:sz w:val="24"/>
          <w:szCs w:val="24"/>
        </w:rPr>
      </w:pPr>
    </w:p>
    <w:p w14:paraId="7F21BA32" w14:textId="77777777" w:rsidR="00686503" w:rsidRDefault="00686503" w:rsidP="00B00E5E">
      <w:pPr>
        <w:spacing w:after="0" w:line="240" w:lineRule="auto"/>
        <w:jc w:val="both"/>
        <w:rPr>
          <w:rFonts w:ascii="Times New Roman" w:hAnsi="Times New Roman"/>
          <w:sz w:val="24"/>
          <w:szCs w:val="24"/>
        </w:rPr>
      </w:pPr>
    </w:p>
    <w:p w14:paraId="4BF10A86" w14:textId="77777777" w:rsidR="00686503" w:rsidRDefault="00686503" w:rsidP="00B00E5E">
      <w:pPr>
        <w:spacing w:after="0" w:line="240" w:lineRule="auto"/>
        <w:jc w:val="both"/>
        <w:rPr>
          <w:rFonts w:ascii="Times New Roman" w:hAnsi="Times New Roman"/>
          <w:sz w:val="24"/>
          <w:szCs w:val="24"/>
        </w:rPr>
      </w:pPr>
    </w:p>
    <w:p w14:paraId="792D81FB" w14:textId="77777777" w:rsidR="00686503" w:rsidRDefault="00686503" w:rsidP="00B00E5E">
      <w:pPr>
        <w:spacing w:after="0" w:line="240" w:lineRule="auto"/>
        <w:jc w:val="both"/>
        <w:rPr>
          <w:rFonts w:ascii="Times New Roman" w:hAnsi="Times New Roman"/>
          <w:sz w:val="24"/>
          <w:szCs w:val="24"/>
        </w:rPr>
      </w:pPr>
    </w:p>
    <w:p w14:paraId="61E06913" w14:textId="77777777" w:rsidR="00686503" w:rsidRDefault="00686503" w:rsidP="00B00E5E">
      <w:pPr>
        <w:spacing w:after="0" w:line="240" w:lineRule="auto"/>
        <w:jc w:val="both"/>
        <w:rPr>
          <w:rFonts w:ascii="Times New Roman" w:hAnsi="Times New Roman"/>
          <w:sz w:val="24"/>
          <w:szCs w:val="24"/>
        </w:rPr>
      </w:pPr>
    </w:p>
    <w:p w14:paraId="792BF782" w14:textId="77777777" w:rsidR="00686503" w:rsidRDefault="00686503" w:rsidP="00B00E5E">
      <w:pPr>
        <w:spacing w:after="0" w:line="240" w:lineRule="auto"/>
        <w:jc w:val="both"/>
        <w:rPr>
          <w:rFonts w:ascii="Times New Roman" w:hAnsi="Times New Roman"/>
          <w:sz w:val="24"/>
          <w:szCs w:val="24"/>
        </w:rPr>
      </w:pPr>
    </w:p>
    <w:p w14:paraId="26C32EDD" w14:textId="77777777" w:rsidR="00686503" w:rsidRDefault="00686503" w:rsidP="00B00E5E">
      <w:pPr>
        <w:spacing w:after="0" w:line="240" w:lineRule="auto"/>
        <w:jc w:val="both"/>
        <w:rPr>
          <w:rFonts w:ascii="Times New Roman" w:hAnsi="Times New Roman"/>
          <w:sz w:val="24"/>
          <w:szCs w:val="24"/>
        </w:rPr>
      </w:pPr>
    </w:p>
    <w:p w14:paraId="28E998D9" w14:textId="77777777" w:rsidR="00686503" w:rsidRDefault="00686503" w:rsidP="00B00E5E">
      <w:pPr>
        <w:spacing w:after="0" w:line="240" w:lineRule="auto"/>
        <w:jc w:val="both"/>
        <w:rPr>
          <w:rFonts w:ascii="Times New Roman" w:hAnsi="Times New Roman"/>
          <w:sz w:val="24"/>
          <w:szCs w:val="24"/>
        </w:rPr>
      </w:pPr>
    </w:p>
    <w:p w14:paraId="24997807" w14:textId="77777777" w:rsidR="00686503" w:rsidRDefault="00686503" w:rsidP="00B00E5E">
      <w:pPr>
        <w:spacing w:after="0" w:line="240" w:lineRule="auto"/>
        <w:jc w:val="both"/>
        <w:rPr>
          <w:rFonts w:ascii="Times New Roman" w:hAnsi="Times New Roman"/>
          <w:sz w:val="24"/>
          <w:szCs w:val="24"/>
        </w:rPr>
      </w:pPr>
    </w:p>
    <w:p w14:paraId="2E9E6B0D" w14:textId="0C7F6614" w:rsidR="00686503" w:rsidRDefault="00686503" w:rsidP="00B00E5E">
      <w:pPr>
        <w:spacing w:after="0" w:line="240" w:lineRule="auto"/>
        <w:jc w:val="both"/>
        <w:rPr>
          <w:rFonts w:ascii="Times New Roman" w:hAnsi="Times New Roman"/>
          <w:sz w:val="24"/>
          <w:szCs w:val="24"/>
        </w:rPr>
      </w:pPr>
    </w:p>
    <w:p w14:paraId="0E7BCF6E" w14:textId="3ED17159" w:rsidR="00446C39" w:rsidRDefault="00446C39" w:rsidP="00B00E5E">
      <w:pPr>
        <w:spacing w:after="0" w:line="240" w:lineRule="auto"/>
        <w:jc w:val="both"/>
        <w:rPr>
          <w:rFonts w:ascii="Times New Roman" w:hAnsi="Times New Roman"/>
          <w:sz w:val="24"/>
          <w:szCs w:val="24"/>
        </w:rPr>
      </w:pPr>
    </w:p>
    <w:p w14:paraId="03F63AA1" w14:textId="1833D70E" w:rsidR="00446C39" w:rsidRDefault="00446C39" w:rsidP="00B00E5E">
      <w:pPr>
        <w:spacing w:after="0" w:line="240" w:lineRule="auto"/>
        <w:jc w:val="both"/>
        <w:rPr>
          <w:rFonts w:ascii="Times New Roman" w:hAnsi="Times New Roman"/>
          <w:sz w:val="24"/>
          <w:szCs w:val="24"/>
        </w:rPr>
      </w:pPr>
    </w:p>
    <w:p w14:paraId="17CE0024" w14:textId="54E82691" w:rsidR="00446C39" w:rsidRDefault="00446C39" w:rsidP="00B00E5E">
      <w:pPr>
        <w:spacing w:after="0" w:line="240" w:lineRule="auto"/>
        <w:jc w:val="both"/>
        <w:rPr>
          <w:rFonts w:ascii="Times New Roman" w:hAnsi="Times New Roman"/>
          <w:sz w:val="24"/>
          <w:szCs w:val="24"/>
        </w:rPr>
      </w:pPr>
    </w:p>
    <w:p w14:paraId="691C5912" w14:textId="7F9203EB" w:rsidR="00446C39" w:rsidRDefault="00446C39" w:rsidP="00B00E5E">
      <w:pPr>
        <w:spacing w:after="0" w:line="240" w:lineRule="auto"/>
        <w:jc w:val="both"/>
        <w:rPr>
          <w:rFonts w:ascii="Times New Roman" w:hAnsi="Times New Roman"/>
          <w:sz w:val="24"/>
          <w:szCs w:val="24"/>
        </w:rPr>
      </w:pPr>
    </w:p>
    <w:p w14:paraId="7371F5BB" w14:textId="77777777" w:rsidR="00CC0E10" w:rsidRDefault="00CC0E10" w:rsidP="00A43029">
      <w:pPr>
        <w:spacing w:after="0" w:line="240" w:lineRule="auto"/>
        <w:jc w:val="both"/>
        <w:rPr>
          <w:rFonts w:ascii="Times New Roman" w:hAnsi="Times New Roman"/>
          <w:sz w:val="24"/>
          <w:szCs w:val="24"/>
        </w:rPr>
      </w:pPr>
    </w:p>
    <w:p w14:paraId="1D4C68AC" w14:textId="77777777" w:rsidR="00CC0E10" w:rsidRDefault="00CC0E10" w:rsidP="00A43029">
      <w:pPr>
        <w:spacing w:after="0" w:line="240" w:lineRule="auto"/>
        <w:jc w:val="both"/>
        <w:rPr>
          <w:rFonts w:ascii="Times New Roman" w:hAnsi="Times New Roman"/>
          <w:sz w:val="24"/>
          <w:szCs w:val="24"/>
        </w:rPr>
      </w:pPr>
    </w:p>
    <w:p w14:paraId="34C1142C" w14:textId="77777777" w:rsidR="00CC0E10" w:rsidRDefault="00CC0E10" w:rsidP="00A43029">
      <w:pPr>
        <w:spacing w:after="0" w:line="240" w:lineRule="auto"/>
        <w:jc w:val="both"/>
        <w:rPr>
          <w:rFonts w:ascii="Times New Roman" w:hAnsi="Times New Roman"/>
          <w:sz w:val="24"/>
          <w:szCs w:val="24"/>
        </w:rPr>
      </w:pPr>
    </w:p>
    <w:p w14:paraId="7AC31C00" w14:textId="17586255" w:rsidR="00B00E5E" w:rsidRPr="0009236F" w:rsidRDefault="00B00E5E" w:rsidP="00A43029">
      <w:pPr>
        <w:spacing w:after="0" w:line="240" w:lineRule="auto"/>
        <w:jc w:val="both"/>
        <w:rPr>
          <w:rFonts w:ascii="Times New Roman" w:hAnsi="Times New Roman"/>
          <w:sz w:val="24"/>
          <w:szCs w:val="24"/>
        </w:rPr>
      </w:pPr>
      <w:r w:rsidRPr="0009236F">
        <w:rPr>
          <w:rFonts w:ascii="Times New Roman" w:hAnsi="Times New Roman"/>
          <w:sz w:val="24"/>
          <w:szCs w:val="24"/>
        </w:rPr>
        <w:lastRenderedPageBreak/>
        <w:t>Názov materiálu:</w:t>
      </w:r>
      <w:r w:rsidRPr="0009236F">
        <w:rPr>
          <w:rFonts w:ascii="Times New Roman" w:hAnsi="Times New Roman"/>
          <w:b/>
          <w:sz w:val="24"/>
          <w:szCs w:val="24"/>
        </w:rPr>
        <w:t xml:space="preserve"> Návrh na predaj spoluvlastníckych podielov na pozemkoch v kat. území Predmier</w:t>
      </w:r>
    </w:p>
    <w:p w14:paraId="2A16327F" w14:textId="77777777" w:rsidR="00A43029" w:rsidRPr="0009236F" w:rsidRDefault="00A43029" w:rsidP="00A43029">
      <w:pPr>
        <w:spacing w:after="0" w:line="240" w:lineRule="auto"/>
        <w:jc w:val="both"/>
        <w:rPr>
          <w:rFonts w:ascii="Times New Roman" w:hAnsi="Times New Roman"/>
          <w:sz w:val="24"/>
          <w:szCs w:val="24"/>
        </w:rPr>
      </w:pPr>
    </w:p>
    <w:p w14:paraId="309C0DC6" w14:textId="77777777" w:rsidR="00A43029" w:rsidRPr="0009236F" w:rsidRDefault="00A43029" w:rsidP="00A43029">
      <w:pPr>
        <w:spacing w:after="0" w:line="240" w:lineRule="auto"/>
        <w:jc w:val="both"/>
        <w:rPr>
          <w:rFonts w:ascii="Times New Roman" w:hAnsi="Times New Roman"/>
          <w:sz w:val="24"/>
          <w:szCs w:val="24"/>
        </w:rPr>
      </w:pPr>
    </w:p>
    <w:p w14:paraId="6DC94463" w14:textId="3B374879" w:rsidR="00B00E5E" w:rsidRPr="0009236F" w:rsidRDefault="00B00E5E" w:rsidP="00B00E5E">
      <w:pPr>
        <w:pStyle w:val="Bezriadkovania"/>
        <w:jc w:val="both"/>
        <w:rPr>
          <w:rStyle w:val="Zvraznenie"/>
          <w:rFonts w:ascii="Times New Roman" w:hAnsi="Times New Roman"/>
          <w:i w:val="0"/>
          <w:sz w:val="24"/>
          <w:szCs w:val="24"/>
        </w:rPr>
      </w:pPr>
      <w:r w:rsidRPr="0009236F">
        <w:rPr>
          <w:rFonts w:ascii="Times New Roman" w:hAnsi="Times New Roman"/>
          <w:sz w:val="24"/>
          <w:szCs w:val="24"/>
        </w:rPr>
        <w:t xml:space="preserve">Spoločnosť DHOLLANDIA CENTRAL EUROPE s.r.o., </w:t>
      </w:r>
      <w:r w:rsidR="00045439" w:rsidRPr="0009236F">
        <w:rPr>
          <w:rFonts w:ascii="Times New Roman" w:hAnsi="Times New Roman"/>
          <w:sz w:val="24"/>
          <w:szCs w:val="24"/>
        </w:rPr>
        <w:t>0</w:t>
      </w:r>
      <w:r w:rsidR="00686503" w:rsidRPr="0009236F">
        <w:rPr>
          <w:rFonts w:ascii="Times New Roman" w:hAnsi="Times New Roman"/>
          <w:sz w:val="24"/>
          <w:szCs w:val="24"/>
        </w:rPr>
        <w:t>13 51</w:t>
      </w:r>
      <w:r w:rsidRPr="0009236F">
        <w:rPr>
          <w:rFonts w:ascii="Times New Roman" w:hAnsi="Times New Roman"/>
          <w:sz w:val="24"/>
          <w:szCs w:val="24"/>
        </w:rPr>
        <w:t xml:space="preserve"> Predmier 458 </w:t>
      </w:r>
      <w:r w:rsidR="00045439" w:rsidRPr="0009236F">
        <w:rPr>
          <w:rFonts w:ascii="Times New Roman" w:hAnsi="Times New Roman"/>
          <w:sz w:val="24"/>
          <w:szCs w:val="24"/>
        </w:rPr>
        <w:t xml:space="preserve">IČO: </w:t>
      </w:r>
      <w:r w:rsidR="00045439" w:rsidRPr="0009236F">
        <w:rPr>
          <w:rStyle w:val="Zvraznenie"/>
          <w:rFonts w:ascii="Times New Roman" w:hAnsi="Times New Roman"/>
          <w:i w:val="0"/>
          <w:sz w:val="24"/>
          <w:szCs w:val="24"/>
        </w:rPr>
        <w:t xml:space="preserve">36 389 196, </w:t>
      </w:r>
      <w:r w:rsidRPr="0009236F">
        <w:rPr>
          <w:rFonts w:ascii="Times New Roman" w:hAnsi="Times New Roman"/>
          <w:sz w:val="24"/>
          <w:szCs w:val="24"/>
        </w:rPr>
        <w:t xml:space="preserve">v zastúpení MK - obchodno-realitná agentúra požiadala </w:t>
      </w:r>
      <w:r w:rsidR="00E35908" w:rsidRPr="0009236F">
        <w:rPr>
          <w:rFonts w:ascii="Times New Roman" w:hAnsi="Times New Roman"/>
          <w:sz w:val="24"/>
          <w:szCs w:val="24"/>
        </w:rPr>
        <w:t>m</w:t>
      </w:r>
      <w:r w:rsidRPr="0009236F">
        <w:rPr>
          <w:rFonts w:ascii="Times New Roman" w:hAnsi="Times New Roman"/>
          <w:sz w:val="24"/>
          <w:szCs w:val="24"/>
        </w:rPr>
        <w:t xml:space="preserve">esto Senica o odkúpenie spoluvlastníckeho podielu na pozemku </w:t>
      </w:r>
      <w:r w:rsidRPr="0009236F">
        <w:rPr>
          <w:rStyle w:val="Zvraznenie"/>
          <w:rFonts w:ascii="Times New Roman" w:hAnsi="Times New Roman"/>
          <w:i w:val="0"/>
          <w:sz w:val="24"/>
          <w:szCs w:val="24"/>
        </w:rPr>
        <w:t xml:space="preserve">EKN </w:t>
      </w:r>
      <w:proofErr w:type="spellStart"/>
      <w:r w:rsidRPr="0009236F">
        <w:rPr>
          <w:rStyle w:val="Zvraznenie"/>
          <w:rFonts w:ascii="Times New Roman" w:hAnsi="Times New Roman"/>
          <w:i w:val="0"/>
          <w:sz w:val="24"/>
          <w:szCs w:val="24"/>
        </w:rPr>
        <w:t>parc</w:t>
      </w:r>
      <w:proofErr w:type="spellEnd"/>
      <w:r w:rsidRPr="0009236F">
        <w:rPr>
          <w:rStyle w:val="Zvraznenie"/>
          <w:rFonts w:ascii="Times New Roman" w:hAnsi="Times New Roman"/>
          <w:i w:val="0"/>
          <w:sz w:val="24"/>
          <w:szCs w:val="24"/>
        </w:rPr>
        <w:t>. č. 394/1, druh pozemku orná pôda o výmere 320 m</w:t>
      </w:r>
      <w:r w:rsidRPr="0009236F">
        <w:rPr>
          <w:rStyle w:val="Zvraznenie"/>
          <w:rFonts w:ascii="Times New Roman" w:hAnsi="Times New Roman"/>
          <w:i w:val="0"/>
          <w:sz w:val="24"/>
          <w:szCs w:val="24"/>
          <w:vertAlign w:val="superscript"/>
        </w:rPr>
        <w:t>2</w:t>
      </w:r>
      <w:r w:rsidR="009E4A04" w:rsidRPr="0009236F">
        <w:rPr>
          <w:rStyle w:val="Zvraznenie"/>
          <w:rFonts w:ascii="Times New Roman" w:hAnsi="Times New Roman"/>
          <w:i w:val="0"/>
          <w:sz w:val="24"/>
          <w:szCs w:val="24"/>
        </w:rPr>
        <w:t xml:space="preserve"> </w:t>
      </w:r>
      <w:r w:rsidRPr="0009236F">
        <w:rPr>
          <w:rStyle w:val="Zvraznenie"/>
          <w:rFonts w:ascii="Times New Roman" w:hAnsi="Times New Roman"/>
          <w:i w:val="0"/>
          <w:sz w:val="24"/>
          <w:szCs w:val="24"/>
        </w:rPr>
        <w:t xml:space="preserve">zapísaného na LV č. 1075 pre kat. územie Predmier. </w:t>
      </w:r>
      <w:r w:rsidR="00686503" w:rsidRPr="0009236F">
        <w:rPr>
          <w:rStyle w:val="Zvraznenie"/>
          <w:rFonts w:ascii="Times New Roman" w:hAnsi="Times New Roman"/>
          <w:i w:val="0"/>
          <w:sz w:val="24"/>
          <w:szCs w:val="24"/>
        </w:rPr>
        <w:t>Mesto Senica vlastní 2/28-iny z tohto pozemku.</w:t>
      </w:r>
    </w:p>
    <w:p w14:paraId="5D51738A" w14:textId="77777777" w:rsidR="00736686" w:rsidRPr="0009236F" w:rsidRDefault="00736686" w:rsidP="00B00E5E">
      <w:pPr>
        <w:pStyle w:val="Bezriadkovania"/>
        <w:jc w:val="both"/>
        <w:rPr>
          <w:rFonts w:ascii="Times New Roman" w:hAnsi="Times New Roman"/>
          <w:iCs/>
          <w:sz w:val="24"/>
          <w:szCs w:val="24"/>
        </w:rPr>
      </w:pPr>
      <w:r w:rsidRPr="0009236F">
        <w:rPr>
          <w:rFonts w:ascii="Times New Roman" w:hAnsi="Times New Roman"/>
          <w:iCs/>
          <w:sz w:val="24"/>
          <w:szCs w:val="24"/>
        </w:rPr>
        <w:t xml:space="preserve">Predaj spoluvlastníckeho podielu na pozemku sa bude realizovať v zmysle zákona č. 138/1991 Zb. v znení neskorších predpisov podľa </w:t>
      </w:r>
      <w:r w:rsidRPr="0009236F">
        <w:rPr>
          <w:rFonts w:ascii="Times New Roman" w:hAnsi="Times New Roman"/>
          <w:sz w:val="24"/>
          <w:szCs w:val="24"/>
        </w:rPr>
        <w:t>§ 9a ods. 15 písm. c)</w:t>
      </w:r>
      <w:r w:rsidR="00F11109" w:rsidRPr="0009236F">
        <w:rPr>
          <w:rFonts w:ascii="Times New Roman" w:hAnsi="Times New Roman"/>
          <w:sz w:val="24"/>
          <w:szCs w:val="24"/>
        </w:rPr>
        <w:t xml:space="preserve"> ako prevod podielu majetku obce, ktorým sa realizuje zákonné predkupné právo.</w:t>
      </w:r>
    </w:p>
    <w:p w14:paraId="786F4EE5" w14:textId="77777777" w:rsidR="00E35908" w:rsidRPr="0009236F" w:rsidRDefault="00E35908" w:rsidP="00E35908">
      <w:pPr>
        <w:pStyle w:val="Bezriadkovania"/>
        <w:jc w:val="both"/>
        <w:rPr>
          <w:rFonts w:ascii="Times New Roman" w:hAnsi="Times New Roman"/>
          <w:sz w:val="24"/>
          <w:szCs w:val="24"/>
        </w:rPr>
      </w:pPr>
      <w:r w:rsidRPr="0009236F">
        <w:rPr>
          <w:rFonts w:ascii="Times New Roman" w:hAnsi="Times New Roman"/>
          <w:sz w:val="24"/>
          <w:szCs w:val="24"/>
        </w:rPr>
        <w:t>V zmysle § 9a ods.16 zákona č. 138/1991 Zb. o majetku obcí v znení neskorších predpisoch je obec povinná dohodnúť kúpnu cenu najmenej vo výške všeobecnej hodnoty majetku.</w:t>
      </w:r>
    </w:p>
    <w:p w14:paraId="6132946F" w14:textId="77777777" w:rsidR="00E35908" w:rsidRPr="0009236F" w:rsidRDefault="00E35908" w:rsidP="00E35908">
      <w:pPr>
        <w:pStyle w:val="Bezriadkovania"/>
        <w:jc w:val="both"/>
        <w:rPr>
          <w:rFonts w:ascii="Times New Roman" w:hAnsi="Times New Roman"/>
          <w:sz w:val="24"/>
          <w:szCs w:val="24"/>
        </w:rPr>
      </w:pPr>
      <w:r w:rsidRPr="0009236F">
        <w:rPr>
          <w:rFonts w:ascii="Times New Roman" w:hAnsi="Times New Roman"/>
          <w:sz w:val="24"/>
          <w:szCs w:val="24"/>
        </w:rPr>
        <w:t>Kúpnu cenu navrhujeme v sume 9,76 €/m</w:t>
      </w:r>
      <w:r w:rsidRPr="0009236F">
        <w:rPr>
          <w:rFonts w:ascii="Times New Roman" w:hAnsi="Times New Roman"/>
          <w:sz w:val="24"/>
          <w:szCs w:val="24"/>
          <w:vertAlign w:val="superscript"/>
        </w:rPr>
        <w:t>2</w:t>
      </w:r>
      <w:r w:rsidRPr="0009236F">
        <w:rPr>
          <w:rFonts w:ascii="Times New Roman" w:hAnsi="Times New Roman"/>
          <w:sz w:val="24"/>
          <w:szCs w:val="24"/>
        </w:rPr>
        <w:t>, ktorá vyplýva zo znaleckého posudku č. 204/2024 , vypracovaného Ing. Jánom Eliášom, znalcom v odvetví pozemné stavby a oceňovanie nehnuteľností, 013 61 Kotešová 635.</w:t>
      </w:r>
    </w:p>
    <w:p w14:paraId="6C75603B" w14:textId="77777777" w:rsidR="00E35908" w:rsidRPr="0009236F" w:rsidRDefault="00E35908" w:rsidP="00E35908">
      <w:pPr>
        <w:spacing w:after="0"/>
        <w:jc w:val="both"/>
        <w:rPr>
          <w:rFonts w:ascii="Times New Roman" w:hAnsi="Times New Roman" w:cs="Times New Roman"/>
          <w:sz w:val="24"/>
          <w:szCs w:val="24"/>
        </w:rPr>
      </w:pPr>
      <w:r w:rsidRPr="0009236F">
        <w:rPr>
          <w:rFonts w:ascii="Times New Roman" w:hAnsi="Times New Roman" w:cs="Times New Roman"/>
          <w:sz w:val="24"/>
          <w:szCs w:val="24"/>
        </w:rPr>
        <w:t xml:space="preserve">Obec Predmier súhlasí s odpredajom predmetného pozemku v súlade s územným plánom obce Predmier v rozsahu posledných zmien a doplnkov č. 3. Daný pozemok sa nachádza v extraviláne a jeho odpredaj nie je v rozpore so záujmami obce Predmier. Podľa schváleného územného plánu obce Predmier ÚPN obce Predmier </w:t>
      </w:r>
      <w:proofErr w:type="spellStart"/>
      <w:r w:rsidRPr="0009236F">
        <w:rPr>
          <w:rFonts w:ascii="Times New Roman" w:hAnsi="Times New Roman" w:cs="Times New Roman"/>
          <w:sz w:val="24"/>
          <w:szCs w:val="24"/>
        </w:rPr>
        <w:t>uzn</w:t>
      </w:r>
      <w:proofErr w:type="spellEnd"/>
      <w:r w:rsidRPr="0009236F">
        <w:rPr>
          <w:rFonts w:ascii="Times New Roman" w:hAnsi="Times New Roman" w:cs="Times New Roman"/>
          <w:sz w:val="24"/>
          <w:szCs w:val="24"/>
        </w:rPr>
        <w:t>. Č. 8/2004 zo dňa 16.02.2004 predmetný pozemok slúži ako cesta I. triedy, nachádza sa priamo pod hlavným telesom cesty I/61/štátna cesta/ v katastri obce Predmier a úzko susedí s priemyselným areálom spoločnosti DHOLLANDIA CENTRAL EUROPE s.r.o., ktorý je v území priemyselnej výroby. Daný pozemok v rámci tohto plánu má byť použitý na iné ako poľnohospodárske účely, a to ako pozemok, na ktorom je postavená inžinierska stavba, cestná, miestna a účelová komunikácia.</w:t>
      </w:r>
    </w:p>
    <w:p w14:paraId="3D7971B9" w14:textId="1D62FCE4" w:rsidR="009C4622" w:rsidRPr="0009236F" w:rsidRDefault="00E35908" w:rsidP="00CC0E10">
      <w:pPr>
        <w:spacing w:after="0" w:line="240" w:lineRule="auto"/>
        <w:jc w:val="both"/>
        <w:rPr>
          <w:rFonts w:ascii="Times New Roman" w:hAnsi="Times New Roman" w:cs="Times New Roman"/>
          <w:sz w:val="24"/>
          <w:szCs w:val="24"/>
        </w:rPr>
      </w:pPr>
      <w:r w:rsidRPr="0009236F">
        <w:rPr>
          <w:rFonts w:ascii="Times New Roman" w:hAnsi="Times New Roman" w:cs="Times New Roman"/>
          <w:sz w:val="24"/>
          <w:szCs w:val="24"/>
        </w:rPr>
        <w:t>Obec Predmier súhlasí a nemá výhrady s výkupom pozemkov v úseku navrhovanej úpravy cesty v prospech spoločnosti DHOLLANDIA CENTRAL EUROPE s.r.o. Daný odpredaj predmetných pozemkov nie je v rozpore so záujmami obce Predmier, nakoľko má vedomosť, že väčšia časť predmetných pozemkov pod hlavným telesom cesty bude po úprave cesty bezodplatne prevedená zo spoločnosti DHOLLANDIA CENTRAL EUROPE s.r.o. na Slovenskú republiku a daná do správy Slovenskej správe ciest. Danou navrhovanou úpravou cesty v danom úseku sa zvýši bezpečnosť na celom úseku cesty I/61 v katastri obce Predmier a tým je daná stavba vo verejnom záujme obce Predmier.</w:t>
      </w:r>
    </w:p>
    <w:p w14:paraId="39B6BFA2" w14:textId="40430026" w:rsidR="009C4622" w:rsidRPr="00CC0E10" w:rsidRDefault="009C4622" w:rsidP="00CC0E10">
      <w:pPr>
        <w:spacing w:after="0"/>
        <w:jc w:val="both"/>
        <w:rPr>
          <w:rFonts w:ascii="Times New Roman" w:hAnsi="Times New Roman" w:cs="Times New Roman"/>
          <w:sz w:val="24"/>
          <w:szCs w:val="24"/>
        </w:rPr>
      </w:pPr>
      <w:r w:rsidRPr="00CC0E10">
        <w:rPr>
          <w:rFonts w:ascii="Times New Roman" w:hAnsi="Times New Roman" w:cs="Times New Roman"/>
          <w:sz w:val="24"/>
          <w:szCs w:val="24"/>
        </w:rPr>
        <w:t>M</w:t>
      </w:r>
      <w:r w:rsidR="00624515" w:rsidRPr="00CC0E10">
        <w:rPr>
          <w:rFonts w:ascii="Times New Roman" w:hAnsi="Times New Roman" w:cs="Times New Roman"/>
          <w:sz w:val="24"/>
          <w:szCs w:val="24"/>
        </w:rPr>
        <w:t>esto Senica je</w:t>
      </w:r>
      <w:r w:rsidR="001323BC" w:rsidRPr="00CC0E10">
        <w:rPr>
          <w:rFonts w:ascii="Times New Roman" w:hAnsi="Times New Roman" w:cs="Times New Roman"/>
          <w:sz w:val="24"/>
          <w:szCs w:val="24"/>
        </w:rPr>
        <w:t xml:space="preserve"> okrem pozemku pod cestou</w:t>
      </w:r>
      <w:r w:rsidR="00624515" w:rsidRPr="00CC0E10">
        <w:rPr>
          <w:rFonts w:ascii="Times New Roman" w:hAnsi="Times New Roman" w:cs="Times New Roman"/>
          <w:sz w:val="24"/>
          <w:szCs w:val="24"/>
        </w:rPr>
        <w:t xml:space="preserve"> vlastníkom aj ďalších </w:t>
      </w:r>
      <w:r w:rsidR="00502AB5" w:rsidRPr="00CC0E10">
        <w:rPr>
          <w:rFonts w:ascii="Times New Roman" w:hAnsi="Times New Roman" w:cs="Times New Roman"/>
          <w:sz w:val="24"/>
          <w:szCs w:val="24"/>
        </w:rPr>
        <w:t xml:space="preserve">troch </w:t>
      </w:r>
      <w:r w:rsidR="00624515" w:rsidRPr="00CC0E10">
        <w:rPr>
          <w:rFonts w:ascii="Times New Roman" w:hAnsi="Times New Roman" w:cs="Times New Roman"/>
          <w:sz w:val="24"/>
          <w:szCs w:val="24"/>
        </w:rPr>
        <w:t>nehnuteľností v</w:t>
      </w:r>
      <w:r w:rsidR="00502AB5" w:rsidRPr="00CC0E10">
        <w:rPr>
          <w:rFonts w:ascii="Times New Roman" w:hAnsi="Times New Roman" w:cs="Times New Roman"/>
          <w:sz w:val="24"/>
          <w:szCs w:val="24"/>
        </w:rPr>
        <w:t> </w:t>
      </w:r>
      <w:r w:rsidR="00624515" w:rsidRPr="00CC0E10">
        <w:rPr>
          <w:rFonts w:ascii="Times New Roman" w:hAnsi="Times New Roman" w:cs="Times New Roman"/>
          <w:sz w:val="24"/>
          <w:szCs w:val="24"/>
        </w:rPr>
        <w:t>ka</w:t>
      </w:r>
      <w:r w:rsidR="00502AB5" w:rsidRPr="00CC0E10">
        <w:rPr>
          <w:rFonts w:ascii="Times New Roman" w:hAnsi="Times New Roman" w:cs="Times New Roman"/>
          <w:sz w:val="24"/>
          <w:szCs w:val="24"/>
        </w:rPr>
        <w:t>t. území Predmier,</w:t>
      </w:r>
      <w:r w:rsidRPr="00CC0E10">
        <w:rPr>
          <w:rFonts w:ascii="Times New Roman" w:hAnsi="Times New Roman" w:cs="Times New Roman"/>
          <w:sz w:val="24"/>
          <w:szCs w:val="24"/>
        </w:rPr>
        <w:t xml:space="preserve"> ktoré v prospech mesta nemajú žiadne reálne využitie. </w:t>
      </w:r>
      <w:r w:rsidRPr="00CC0E10">
        <w:rPr>
          <w:rFonts w:ascii="Times New Roman" w:hAnsi="Times New Roman" w:cs="Times New Roman"/>
          <w:b/>
          <w:sz w:val="24"/>
          <w:szCs w:val="24"/>
        </w:rPr>
        <w:t xml:space="preserve">Mestská rada na svojom zasadnutí dňa 28.11.2024 </w:t>
      </w:r>
      <w:r w:rsidR="001323BC" w:rsidRPr="00CC0E10">
        <w:rPr>
          <w:rFonts w:ascii="Times New Roman" w:hAnsi="Times New Roman" w:cs="Times New Roman"/>
          <w:b/>
          <w:sz w:val="24"/>
          <w:szCs w:val="24"/>
        </w:rPr>
        <w:t xml:space="preserve">preto </w:t>
      </w:r>
      <w:r w:rsidRPr="00CC0E10">
        <w:rPr>
          <w:rFonts w:ascii="Times New Roman" w:hAnsi="Times New Roman" w:cs="Times New Roman"/>
          <w:b/>
          <w:sz w:val="24"/>
          <w:szCs w:val="24"/>
        </w:rPr>
        <w:t>navrhla</w:t>
      </w:r>
      <w:r w:rsidRPr="00CC0E10">
        <w:rPr>
          <w:rFonts w:ascii="Times New Roman" w:hAnsi="Times New Roman" w:cs="Times New Roman"/>
          <w:sz w:val="24"/>
          <w:szCs w:val="24"/>
        </w:rPr>
        <w:t>, aby sa pozemok po</w:t>
      </w:r>
      <w:r w:rsidR="0009236F" w:rsidRPr="00CC0E10">
        <w:rPr>
          <w:rFonts w:ascii="Times New Roman" w:hAnsi="Times New Roman" w:cs="Times New Roman"/>
          <w:sz w:val="24"/>
          <w:szCs w:val="24"/>
        </w:rPr>
        <w:t>d</w:t>
      </w:r>
      <w:r w:rsidRPr="00CC0E10">
        <w:rPr>
          <w:rFonts w:ascii="Times New Roman" w:hAnsi="Times New Roman" w:cs="Times New Roman"/>
          <w:sz w:val="24"/>
          <w:szCs w:val="24"/>
        </w:rPr>
        <w:t xml:space="preserve"> cestou predal žiadateľovi len s podmienkou, že žiadateľ odkúpi aj ostatné 3 pozemky vo vlastníctve mesta a to najmenej za cen</w:t>
      </w:r>
      <w:r w:rsidR="001323BC" w:rsidRPr="00CC0E10">
        <w:rPr>
          <w:rFonts w:ascii="Times New Roman" w:hAnsi="Times New Roman" w:cs="Times New Roman"/>
          <w:sz w:val="24"/>
          <w:szCs w:val="24"/>
        </w:rPr>
        <w:t>u</w:t>
      </w:r>
      <w:r w:rsidRPr="00CC0E10">
        <w:rPr>
          <w:rFonts w:ascii="Times New Roman" w:hAnsi="Times New Roman" w:cs="Times New Roman"/>
          <w:sz w:val="24"/>
          <w:szCs w:val="24"/>
        </w:rPr>
        <w:t xml:space="preserve"> stanoven</w:t>
      </w:r>
      <w:r w:rsidR="001323BC" w:rsidRPr="00CC0E10">
        <w:rPr>
          <w:rFonts w:ascii="Times New Roman" w:hAnsi="Times New Roman" w:cs="Times New Roman"/>
          <w:sz w:val="24"/>
          <w:szCs w:val="24"/>
        </w:rPr>
        <w:t>ú</w:t>
      </w:r>
      <w:r w:rsidRPr="00CC0E10">
        <w:rPr>
          <w:rFonts w:ascii="Times New Roman" w:hAnsi="Times New Roman" w:cs="Times New Roman"/>
          <w:sz w:val="24"/>
          <w:szCs w:val="24"/>
        </w:rPr>
        <w:t xml:space="preserve"> znaleckými posudkami, ktoré d</w:t>
      </w:r>
      <w:r w:rsidR="00CC0E10">
        <w:rPr>
          <w:rFonts w:ascii="Times New Roman" w:hAnsi="Times New Roman" w:cs="Times New Roman"/>
          <w:sz w:val="24"/>
          <w:szCs w:val="24"/>
        </w:rPr>
        <w:t>á</w:t>
      </w:r>
      <w:r w:rsidRPr="00CC0E10">
        <w:rPr>
          <w:rFonts w:ascii="Times New Roman" w:hAnsi="Times New Roman" w:cs="Times New Roman"/>
          <w:sz w:val="24"/>
          <w:szCs w:val="24"/>
        </w:rPr>
        <w:t xml:space="preserve"> vypracovať žiadateľ</w:t>
      </w:r>
      <w:r w:rsidR="00502AB5" w:rsidRPr="00CC0E10">
        <w:rPr>
          <w:rFonts w:ascii="Times New Roman" w:hAnsi="Times New Roman" w:cs="Times New Roman"/>
          <w:sz w:val="24"/>
          <w:szCs w:val="24"/>
        </w:rPr>
        <w:t>.</w:t>
      </w:r>
    </w:p>
    <w:p w14:paraId="326F3123" w14:textId="0E53A3AD" w:rsidR="009C4622" w:rsidRPr="00CC0E10" w:rsidRDefault="009C4622" w:rsidP="00CC0E10">
      <w:pPr>
        <w:spacing w:after="0"/>
        <w:jc w:val="both"/>
        <w:rPr>
          <w:rFonts w:ascii="Times New Roman" w:hAnsi="Times New Roman" w:cs="Times New Roman"/>
          <w:sz w:val="24"/>
          <w:szCs w:val="24"/>
        </w:rPr>
      </w:pPr>
      <w:r w:rsidRPr="00CC0E10">
        <w:rPr>
          <w:rFonts w:ascii="Times New Roman" w:hAnsi="Times New Roman" w:cs="Times New Roman"/>
          <w:sz w:val="24"/>
          <w:szCs w:val="24"/>
        </w:rPr>
        <w:t>Vzhľadom na uvedené b</w:t>
      </w:r>
      <w:r w:rsidR="001323BC" w:rsidRPr="00CC0E10">
        <w:rPr>
          <w:rFonts w:ascii="Times New Roman" w:hAnsi="Times New Roman" w:cs="Times New Roman"/>
          <w:sz w:val="24"/>
          <w:szCs w:val="24"/>
        </w:rPr>
        <w:t>ude</w:t>
      </w:r>
      <w:r w:rsidRPr="00CC0E10">
        <w:rPr>
          <w:rFonts w:ascii="Times New Roman" w:hAnsi="Times New Roman" w:cs="Times New Roman"/>
          <w:sz w:val="24"/>
          <w:szCs w:val="24"/>
        </w:rPr>
        <w:t xml:space="preserve"> do kúpnej zmluvy na pozemok pod cestou zapracovaná rozväzovacia podmienka, podľa ktorej má žiadateľ povinnosť odkúpiť od mesta aj ostatné 3 pozemky, ak tieto nebudú predané podielovým spoluvlastníkom na základe </w:t>
      </w:r>
      <w:r w:rsidR="0009236F" w:rsidRPr="00CC0E10">
        <w:rPr>
          <w:rFonts w:ascii="Times New Roman" w:hAnsi="Times New Roman" w:cs="Times New Roman"/>
          <w:sz w:val="24"/>
          <w:szCs w:val="24"/>
        </w:rPr>
        <w:t xml:space="preserve">ich </w:t>
      </w:r>
      <w:r w:rsidRPr="00CC0E10">
        <w:rPr>
          <w:rFonts w:ascii="Times New Roman" w:hAnsi="Times New Roman" w:cs="Times New Roman"/>
          <w:sz w:val="24"/>
          <w:szCs w:val="24"/>
        </w:rPr>
        <w:t>zákonného predkupného práva alebo inej tretej osobe</w:t>
      </w:r>
      <w:r w:rsidR="001323BC" w:rsidRPr="00CC0E10">
        <w:rPr>
          <w:rFonts w:ascii="Times New Roman" w:hAnsi="Times New Roman" w:cs="Times New Roman"/>
          <w:sz w:val="24"/>
          <w:szCs w:val="24"/>
        </w:rPr>
        <w:t xml:space="preserve"> (napr. nájomcovi poľnohospodárskej pôdy)</w:t>
      </w:r>
      <w:r w:rsidR="0009236F" w:rsidRPr="00CC0E10">
        <w:rPr>
          <w:rFonts w:ascii="Times New Roman" w:hAnsi="Times New Roman" w:cs="Times New Roman"/>
          <w:sz w:val="24"/>
          <w:szCs w:val="24"/>
        </w:rPr>
        <w:t>,</w:t>
      </w:r>
      <w:r w:rsidRPr="00CC0E10">
        <w:rPr>
          <w:rFonts w:ascii="Times New Roman" w:hAnsi="Times New Roman" w:cs="Times New Roman"/>
          <w:sz w:val="24"/>
          <w:szCs w:val="24"/>
        </w:rPr>
        <w:t xml:space="preserve"> vždy však za minimálnu cenu stanovenú znaleckými posudkami.</w:t>
      </w:r>
    </w:p>
    <w:p w14:paraId="418D7C1B" w14:textId="53646E36" w:rsidR="009C4622" w:rsidRPr="00E35908" w:rsidRDefault="009C4622" w:rsidP="00CC0E10">
      <w:pPr>
        <w:spacing w:after="0"/>
        <w:jc w:val="both"/>
        <w:rPr>
          <w:rFonts w:ascii="Times New Roman" w:hAnsi="Times New Roman" w:cs="Times New Roman"/>
          <w:sz w:val="24"/>
          <w:szCs w:val="24"/>
        </w:rPr>
      </w:pPr>
      <w:r w:rsidRPr="00CC0E10">
        <w:rPr>
          <w:rFonts w:ascii="Times New Roman" w:hAnsi="Times New Roman" w:cs="Times New Roman"/>
          <w:sz w:val="24"/>
          <w:szCs w:val="24"/>
        </w:rPr>
        <w:t>Vo výsledku tak mesto Senica predá všetky pozemky v kat. území Predmier.</w:t>
      </w:r>
      <w:r>
        <w:rPr>
          <w:rFonts w:ascii="Times New Roman" w:hAnsi="Times New Roman" w:cs="Times New Roman"/>
          <w:sz w:val="24"/>
          <w:szCs w:val="24"/>
        </w:rPr>
        <w:t xml:space="preserve"> </w:t>
      </w:r>
    </w:p>
    <w:sectPr w:rsidR="009C4622" w:rsidRPr="00E35908" w:rsidSect="00AB30C5">
      <w:type w:val="continuous"/>
      <w:pgSz w:w="12180" w:h="17030"/>
      <w:pgMar w:top="1360" w:right="1560" w:bottom="1560" w:left="1360" w:header="709" w:footer="709" w:gutter="0"/>
      <w:cols w:space="708"/>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3171FEA" w16cex:dateUtc="2025-02-27T17:45: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C3547"/>
    <w:multiLevelType w:val="hybridMultilevel"/>
    <w:tmpl w:val="5F1C29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AA57CA8"/>
    <w:multiLevelType w:val="hybridMultilevel"/>
    <w:tmpl w:val="28C69808"/>
    <w:lvl w:ilvl="0" w:tplc="038698AA">
      <w:start w:val="10"/>
      <w:numFmt w:val="bullet"/>
      <w:lvlText w:val="-"/>
      <w:lvlJc w:val="left"/>
      <w:pPr>
        <w:ind w:left="1440" w:hanging="360"/>
      </w:pPr>
      <w:rPr>
        <w:rFonts w:ascii="Times New Roman" w:eastAsia="Calibr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483E3CB6"/>
    <w:multiLevelType w:val="hybridMultilevel"/>
    <w:tmpl w:val="6BE0D6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FC30B84"/>
    <w:multiLevelType w:val="hybridMultilevel"/>
    <w:tmpl w:val="ECB6C4EA"/>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E5E"/>
    <w:rsid w:val="000120FC"/>
    <w:rsid w:val="00013BC4"/>
    <w:rsid w:val="00045439"/>
    <w:rsid w:val="0006536C"/>
    <w:rsid w:val="000824E3"/>
    <w:rsid w:val="0009236F"/>
    <w:rsid w:val="000A1549"/>
    <w:rsid w:val="001323BC"/>
    <w:rsid w:val="00167067"/>
    <w:rsid w:val="001C2252"/>
    <w:rsid w:val="00216312"/>
    <w:rsid w:val="00247362"/>
    <w:rsid w:val="0034230D"/>
    <w:rsid w:val="003469F4"/>
    <w:rsid w:val="00356A6E"/>
    <w:rsid w:val="00376935"/>
    <w:rsid w:val="00376ADD"/>
    <w:rsid w:val="003A1123"/>
    <w:rsid w:val="003B2622"/>
    <w:rsid w:val="003C4F60"/>
    <w:rsid w:val="00431068"/>
    <w:rsid w:val="00443C66"/>
    <w:rsid w:val="00446C39"/>
    <w:rsid w:val="00462119"/>
    <w:rsid w:val="004671BC"/>
    <w:rsid w:val="00476247"/>
    <w:rsid w:val="00481BC8"/>
    <w:rsid w:val="004C6974"/>
    <w:rsid w:val="004D1882"/>
    <w:rsid w:val="004D7AF4"/>
    <w:rsid w:val="004E1098"/>
    <w:rsid w:val="00502AB5"/>
    <w:rsid w:val="00565695"/>
    <w:rsid w:val="00594462"/>
    <w:rsid w:val="005D4187"/>
    <w:rsid w:val="006242E3"/>
    <w:rsid w:val="00624515"/>
    <w:rsid w:val="00643F18"/>
    <w:rsid w:val="00646946"/>
    <w:rsid w:val="00673F4E"/>
    <w:rsid w:val="00684BD2"/>
    <w:rsid w:val="00686503"/>
    <w:rsid w:val="006B6FA6"/>
    <w:rsid w:val="00736686"/>
    <w:rsid w:val="007A2038"/>
    <w:rsid w:val="007C06B5"/>
    <w:rsid w:val="007C19B9"/>
    <w:rsid w:val="00810D55"/>
    <w:rsid w:val="00843775"/>
    <w:rsid w:val="008F4B8A"/>
    <w:rsid w:val="0094670E"/>
    <w:rsid w:val="009635C7"/>
    <w:rsid w:val="009A6071"/>
    <w:rsid w:val="009A70DB"/>
    <w:rsid w:val="009C4622"/>
    <w:rsid w:val="009E4A04"/>
    <w:rsid w:val="009E67D1"/>
    <w:rsid w:val="009F2720"/>
    <w:rsid w:val="00A43029"/>
    <w:rsid w:val="00A871D5"/>
    <w:rsid w:val="00AB30C5"/>
    <w:rsid w:val="00AD0E57"/>
    <w:rsid w:val="00AF5DDA"/>
    <w:rsid w:val="00B00E5E"/>
    <w:rsid w:val="00BD13A4"/>
    <w:rsid w:val="00C054FA"/>
    <w:rsid w:val="00C63D87"/>
    <w:rsid w:val="00CC0E10"/>
    <w:rsid w:val="00CF5B64"/>
    <w:rsid w:val="00D1266C"/>
    <w:rsid w:val="00D317C5"/>
    <w:rsid w:val="00D355D3"/>
    <w:rsid w:val="00D50789"/>
    <w:rsid w:val="00D518E0"/>
    <w:rsid w:val="00D838F7"/>
    <w:rsid w:val="00D95E81"/>
    <w:rsid w:val="00DA3CBC"/>
    <w:rsid w:val="00DD4006"/>
    <w:rsid w:val="00DD758C"/>
    <w:rsid w:val="00E35908"/>
    <w:rsid w:val="00E4664A"/>
    <w:rsid w:val="00E80721"/>
    <w:rsid w:val="00EA11F4"/>
    <w:rsid w:val="00ED3F6F"/>
    <w:rsid w:val="00EE6AF1"/>
    <w:rsid w:val="00EF1779"/>
    <w:rsid w:val="00F11109"/>
    <w:rsid w:val="00F3527D"/>
    <w:rsid w:val="00F7663F"/>
    <w:rsid w:val="00FC3C0C"/>
    <w:rsid w:val="00FC6A25"/>
    <w:rsid w:val="00FD09F4"/>
    <w:rsid w:val="00FD0C53"/>
    <w:rsid w:val="00FF10BD"/>
    <w:rsid w:val="00FF5A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89467"/>
  <w15:docId w15:val="{5F2F1F19-5FAD-4C77-B78A-2102DB1F1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B00E5E"/>
    <w:pPr>
      <w:spacing w:after="0" w:line="240" w:lineRule="auto"/>
    </w:pPr>
    <w:rPr>
      <w:rFonts w:ascii="Calibri" w:eastAsia="Calibri" w:hAnsi="Calibri" w:cs="Times New Roman"/>
    </w:rPr>
  </w:style>
  <w:style w:type="paragraph" w:styleId="Odsekzoznamu">
    <w:name w:val="List Paragraph"/>
    <w:basedOn w:val="Normlny"/>
    <w:uiPriority w:val="34"/>
    <w:qFormat/>
    <w:rsid w:val="00B00E5E"/>
    <w:pPr>
      <w:spacing w:after="0" w:line="240" w:lineRule="auto"/>
      <w:ind w:left="720"/>
      <w:contextualSpacing/>
    </w:pPr>
    <w:rPr>
      <w:rFonts w:ascii="Times New Roman" w:eastAsia="Times New Roman" w:hAnsi="Times New Roman" w:cs="Times New Roman"/>
      <w:sz w:val="20"/>
      <w:szCs w:val="20"/>
      <w:lang w:eastAsia="cs-CZ"/>
    </w:rPr>
  </w:style>
  <w:style w:type="character" w:styleId="Zvraznenie">
    <w:name w:val="Emphasis"/>
    <w:basedOn w:val="Predvolenpsmoodseku"/>
    <w:uiPriority w:val="20"/>
    <w:qFormat/>
    <w:rsid w:val="00B00E5E"/>
    <w:rPr>
      <w:i/>
      <w:iCs/>
    </w:rPr>
  </w:style>
  <w:style w:type="character" w:styleId="Odkaznakomentr">
    <w:name w:val="annotation reference"/>
    <w:basedOn w:val="Predvolenpsmoodseku"/>
    <w:uiPriority w:val="99"/>
    <w:semiHidden/>
    <w:unhideWhenUsed/>
    <w:rsid w:val="00D50789"/>
    <w:rPr>
      <w:sz w:val="16"/>
      <w:szCs w:val="16"/>
    </w:rPr>
  </w:style>
  <w:style w:type="paragraph" w:styleId="Textkomentra">
    <w:name w:val="annotation text"/>
    <w:basedOn w:val="Normlny"/>
    <w:link w:val="TextkomentraChar"/>
    <w:uiPriority w:val="99"/>
    <w:semiHidden/>
    <w:unhideWhenUsed/>
    <w:rsid w:val="00D50789"/>
    <w:pPr>
      <w:spacing w:line="240" w:lineRule="auto"/>
    </w:pPr>
    <w:rPr>
      <w:sz w:val="20"/>
      <w:szCs w:val="20"/>
    </w:rPr>
  </w:style>
  <w:style w:type="character" w:customStyle="1" w:styleId="TextkomentraChar">
    <w:name w:val="Text komentára Char"/>
    <w:basedOn w:val="Predvolenpsmoodseku"/>
    <w:link w:val="Textkomentra"/>
    <w:uiPriority w:val="99"/>
    <w:semiHidden/>
    <w:rsid w:val="00D50789"/>
    <w:rPr>
      <w:sz w:val="20"/>
      <w:szCs w:val="20"/>
    </w:rPr>
  </w:style>
  <w:style w:type="paragraph" w:styleId="Predmetkomentra">
    <w:name w:val="annotation subject"/>
    <w:basedOn w:val="Textkomentra"/>
    <w:next w:val="Textkomentra"/>
    <w:link w:val="PredmetkomentraChar"/>
    <w:uiPriority w:val="99"/>
    <w:semiHidden/>
    <w:unhideWhenUsed/>
    <w:rsid w:val="00D50789"/>
    <w:rPr>
      <w:b/>
      <w:bCs/>
    </w:rPr>
  </w:style>
  <w:style w:type="character" w:customStyle="1" w:styleId="PredmetkomentraChar">
    <w:name w:val="Predmet komentára Char"/>
    <w:basedOn w:val="TextkomentraChar"/>
    <w:link w:val="Predmetkomentra"/>
    <w:uiPriority w:val="99"/>
    <w:semiHidden/>
    <w:rsid w:val="00D50789"/>
    <w:rPr>
      <w:b/>
      <w:bCs/>
      <w:sz w:val="20"/>
      <w:szCs w:val="20"/>
    </w:rPr>
  </w:style>
  <w:style w:type="paragraph" w:styleId="Textbubliny">
    <w:name w:val="Balloon Text"/>
    <w:basedOn w:val="Normlny"/>
    <w:link w:val="TextbublinyChar"/>
    <w:uiPriority w:val="99"/>
    <w:semiHidden/>
    <w:unhideWhenUsed/>
    <w:rsid w:val="00D5078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50789"/>
    <w:rPr>
      <w:rFonts w:ascii="Segoe UI" w:hAnsi="Segoe UI" w:cs="Segoe UI"/>
      <w:sz w:val="18"/>
      <w:szCs w:val="18"/>
    </w:rPr>
  </w:style>
  <w:style w:type="paragraph" w:styleId="Revzia">
    <w:name w:val="Revision"/>
    <w:hidden/>
    <w:uiPriority w:val="99"/>
    <w:semiHidden/>
    <w:rsid w:val="004310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5E6F1-D449-48BB-A33B-78D7F1E53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994</Words>
  <Characters>5669</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Buzkova Lenka</dc:creator>
  <cp:lastModifiedBy>Buzkova Lenka</cp:lastModifiedBy>
  <cp:revision>7</cp:revision>
  <cp:lastPrinted>2025-03-03T07:11:00Z</cp:lastPrinted>
  <dcterms:created xsi:type="dcterms:W3CDTF">2025-02-28T08:37:00Z</dcterms:created>
  <dcterms:modified xsi:type="dcterms:W3CDTF">2025-03-03T07:13:00Z</dcterms:modified>
</cp:coreProperties>
</file>