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59" w:rsidRPr="003D4675" w:rsidRDefault="005B6759" w:rsidP="005B675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D4675">
        <w:rPr>
          <w:b/>
          <w:sz w:val="24"/>
          <w:szCs w:val="24"/>
        </w:rPr>
        <w:t>M e s t o    S e n i c a</w:t>
      </w:r>
    </w:p>
    <w:p w:rsidR="005B6759" w:rsidRPr="003D4675" w:rsidRDefault="005B6759" w:rsidP="005B6759">
      <w:pPr>
        <w:jc w:val="center"/>
        <w:rPr>
          <w:sz w:val="24"/>
          <w:szCs w:val="24"/>
        </w:rPr>
      </w:pPr>
      <w:r w:rsidRPr="003D4675">
        <w:rPr>
          <w:sz w:val="24"/>
          <w:szCs w:val="24"/>
        </w:rPr>
        <w:t>Mestský úrad Senica</w:t>
      </w:r>
    </w:p>
    <w:p w:rsidR="005B6759" w:rsidRPr="003D4675" w:rsidRDefault="005B6759" w:rsidP="005B6759">
      <w:pPr>
        <w:jc w:val="center"/>
        <w:rPr>
          <w:sz w:val="24"/>
          <w:szCs w:val="24"/>
        </w:rPr>
      </w:pPr>
      <w:r w:rsidRPr="003D4675">
        <w:rPr>
          <w:sz w:val="24"/>
          <w:szCs w:val="24"/>
        </w:rPr>
        <w:t>Štefánikova 1408/56, 905 01 Senica</w:t>
      </w:r>
      <w:r w:rsidRPr="003D4675">
        <w:rPr>
          <w:b/>
          <w:sz w:val="24"/>
          <w:szCs w:val="24"/>
        </w:rPr>
        <w:t xml:space="preserve">                                        </w:t>
      </w:r>
    </w:p>
    <w:p w:rsidR="005B6759" w:rsidRPr="003D4675" w:rsidRDefault="005B6759" w:rsidP="00DA3D71">
      <w:pPr>
        <w:jc w:val="center"/>
        <w:rPr>
          <w:b/>
          <w:sz w:val="24"/>
          <w:szCs w:val="24"/>
        </w:rPr>
      </w:pPr>
      <w:r w:rsidRPr="003D4675">
        <w:rPr>
          <w:b/>
          <w:sz w:val="24"/>
          <w:szCs w:val="24"/>
        </w:rPr>
        <w:t>_______________________________</w:t>
      </w:r>
      <w:r w:rsidR="00DA3D71">
        <w:rPr>
          <w:b/>
          <w:sz w:val="24"/>
          <w:szCs w:val="24"/>
        </w:rPr>
        <w:t>____________</w:t>
      </w:r>
      <w:r w:rsidRPr="003D4675">
        <w:rPr>
          <w:b/>
          <w:sz w:val="24"/>
          <w:szCs w:val="24"/>
        </w:rPr>
        <w:t>________________________________</w:t>
      </w:r>
    </w:p>
    <w:p w:rsidR="005B6759" w:rsidRPr="003D4675" w:rsidRDefault="005B6759" w:rsidP="00DA3D71">
      <w:pPr>
        <w:jc w:val="center"/>
        <w:rPr>
          <w:sz w:val="24"/>
          <w:szCs w:val="24"/>
        </w:rPr>
      </w:pPr>
    </w:p>
    <w:p w:rsidR="005B6759" w:rsidRDefault="005B6759" w:rsidP="00DA3D71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Zn. 2013/</w:t>
      </w:r>
      <w:r w:rsidR="00E567F7">
        <w:rPr>
          <w:sz w:val="24"/>
          <w:szCs w:val="24"/>
        </w:rPr>
        <w:t xml:space="preserve">17. </w:t>
      </w:r>
      <w:proofErr w:type="spellStart"/>
      <w:r w:rsidR="00E567F7">
        <w:rPr>
          <w:sz w:val="24"/>
          <w:szCs w:val="24"/>
        </w:rPr>
        <w:t>MsZ</w:t>
      </w:r>
      <w:proofErr w:type="spellEnd"/>
      <w:r w:rsidR="00E567F7">
        <w:rPr>
          <w:sz w:val="24"/>
          <w:szCs w:val="24"/>
        </w:rPr>
        <w:t>/ 12</w:t>
      </w:r>
      <w:r w:rsidRPr="003D4675">
        <w:rPr>
          <w:sz w:val="24"/>
          <w:szCs w:val="24"/>
        </w:rPr>
        <w:t xml:space="preserve"> /</w:t>
      </w:r>
      <w:r w:rsidR="001D24CB">
        <w:rPr>
          <w:sz w:val="24"/>
          <w:szCs w:val="24"/>
        </w:rPr>
        <w:t xml:space="preserve"> </w:t>
      </w:r>
      <w:r w:rsidRPr="003D4675">
        <w:rPr>
          <w:sz w:val="24"/>
          <w:szCs w:val="24"/>
        </w:rPr>
        <w:t>VZN č.</w:t>
      </w:r>
      <w:r w:rsidR="00E567F7">
        <w:rPr>
          <w:sz w:val="24"/>
          <w:szCs w:val="24"/>
        </w:rPr>
        <w:t xml:space="preserve"> 56</w:t>
      </w:r>
      <w:r w:rsidRPr="003D4675">
        <w:rPr>
          <w:sz w:val="24"/>
          <w:szCs w:val="24"/>
        </w:rPr>
        <w:t xml:space="preserve"> o </w:t>
      </w:r>
      <w:r w:rsidR="006E1270">
        <w:rPr>
          <w:sz w:val="24"/>
          <w:szCs w:val="24"/>
        </w:rPr>
        <w:t>núdzovom</w:t>
      </w:r>
      <w:r w:rsidRPr="003D4675">
        <w:rPr>
          <w:sz w:val="24"/>
          <w:szCs w:val="24"/>
        </w:rPr>
        <w:t> zásobovaní pitnou vodou na území mesta</w:t>
      </w:r>
    </w:p>
    <w:p w:rsidR="001D24CB" w:rsidRPr="003D4675" w:rsidRDefault="001D24CB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0C57AE">
        <w:rPr>
          <w:sz w:val="24"/>
          <w:szCs w:val="24"/>
        </w:rPr>
        <w:t xml:space="preserve">   </w:t>
      </w:r>
      <w:r w:rsidR="0037137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Senica. 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Materiál na rokovanie</w:t>
      </w:r>
    </w:p>
    <w:p w:rsidR="005B6759" w:rsidRPr="003D4675" w:rsidRDefault="005B6759" w:rsidP="005B6759">
      <w:pPr>
        <w:jc w:val="both"/>
        <w:rPr>
          <w:b/>
          <w:sz w:val="24"/>
          <w:szCs w:val="24"/>
        </w:rPr>
      </w:pPr>
    </w:p>
    <w:p w:rsidR="005B6759" w:rsidRPr="003D4675" w:rsidRDefault="00E567F7" w:rsidP="005B67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5B6759" w:rsidRPr="003D4675">
        <w:rPr>
          <w:b/>
          <w:sz w:val="24"/>
          <w:szCs w:val="24"/>
        </w:rPr>
        <w:t>.</w:t>
      </w:r>
      <w:r w:rsidR="001D24CB">
        <w:rPr>
          <w:b/>
          <w:sz w:val="24"/>
          <w:szCs w:val="24"/>
        </w:rPr>
        <w:t xml:space="preserve"> </w:t>
      </w:r>
      <w:r w:rsidR="000C57AE">
        <w:rPr>
          <w:b/>
          <w:sz w:val="24"/>
          <w:szCs w:val="24"/>
        </w:rPr>
        <w:t>riadne zasadnutie Mestského</w:t>
      </w:r>
      <w:r w:rsidR="005B6759" w:rsidRPr="003D46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zastupiteľstva</w:t>
      </w:r>
      <w:r w:rsidR="005B6759" w:rsidRPr="003D4675">
        <w:rPr>
          <w:b/>
          <w:sz w:val="24"/>
          <w:szCs w:val="24"/>
        </w:rPr>
        <w:t xml:space="preserve"> v Senici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Dňa:</w:t>
      </w:r>
      <w:r w:rsidR="001D24CB">
        <w:rPr>
          <w:sz w:val="24"/>
          <w:szCs w:val="24"/>
        </w:rPr>
        <w:t xml:space="preserve"> </w:t>
      </w:r>
      <w:r w:rsidR="00F6304E">
        <w:rPr>
          <w:sz w:val="24"/>
          <w:szCs w:val="24"/>
        </w:rPr>
        <w:t>19</w:t>
      </w:r>
      <w:r w:rsidR="001D24CB">
        <w:rPr>
          <w:sz w:val="24"/>
          <w:szCs w:val="24"/>
        </w:rPr>
        <w:t>.</w:t>
      </w:r>
      <w:r w:rsidR="003518BF">
        <w:rPr>
          <w:sz w:val="24"/>
          <w:szCs w:val="24"/>
        </w:rPr>
        <w:t xml:space="preserve"> </w:t>
      </w:r>
      <w:r w:rsidR="001D24CB">
        <w:rPr>
          <w:sz w:val="24"/>
          <w:szCs w:val="24"/>
        </w:rPr>
        <w:t xml:space="preserve">septembra </w:t>
      </w:r>
      <w:r w:rsidRPr="003D4675">
        <w:rPr>
          <w:sz w:val="24"/>
          <w:szCs w:val="24"/>
        </w:rPr>
        <w:t>2013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Bod programu číslo:</w:t>
      </w:r>
      <w:r w:rsidR="001D24CB">
        <w:rPr>
          <w:sz w:val="24"/>
          <w:szCs w:val="24"/>
        </w:rPr>
        <w:t xml:space="preserve"> 1</w:t>
      </w:r>
      <w:r w:rsidR="00E567F7">
        <w:rPr>
          <w:sz w:val="24"/>
          <w:szCs w:val="24"/>
        </w:rPr>
        <w:t>2</w:t>
      </w:r>
      <w:r w:rsidR="001D24CB">
        <w:rPr>
          <w:sz w:val="24"/>
          <w:szCs w:val="24"/>
        </w:rPr>
        <w:t>.</w:t>
      </w:r>
      <w:r w:rsidRPr="003D4675">
        <w:rPr>
          <w:sz w:val="24"/>
          <w:szCs w:val="24"/>
        </w:rPr>
        <w:t xml:space="preserve">      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 xml:space="preserve"> </w:t>
      </w:r>
    </w:p>
    <w:p w:rsidR="005B6759" w:rsidRPr="003D4675" w:rsidRDefault="005B6759" w:rsidP="005B6759">
      <w:pPr>
        <w:rPr>
          <w:sz w:val="24"/>
          <w:szCs w:val="24"/>
        </w:rPr>
      </w:pPr>
    </w:p>
    <w:p w:rsidR="005B6759" w:rsidRPr="003D4675" w:rsidRDefault="005B6759" w:rsidP="005B6759">
      <w:pPr>
        <w:rPr>
          <w:sz w:val="24"/>
          <w:szCs w:val="24"/>
        </w:rPr>
      </w:pPr>
    </w:p>
    <w:p w:rsidR="005B6759" w:rsidRPr="003D4675" w:rsidRDefault="005B6759" w:rsidP="005B6759">
      <w:pPr>
        <w:rPr>
          <w:sz w:val="24"/>
          <w:szCs w:val="24"/>
        </w:rPr>
      </w:pPr>
    </w:p>
    <w:p w:rsidR="005B6759" w:rsidRPr="003D4675" w:rsidRDefault="005B6759" w:rsidP="0037137A">
      <w:pPr>
        <w:rPr>
          <w:b/>
          <w:sz w:val="24"/>
          <w:szCs w:val="24"/>
        </w:rPr>
      </w:pPr>
      <w:r w:rsidRPr="003D4675">
        <w:rPr>
          <w:sz w:val="24"/>
          <w:szCs w:val="24"/>
        </w:rPr>
        <w:t xml:space="preserve">Názov materiálu: </w:t>
      </w:r>
      <w:r w:rsidR="001D24CB">
        <w:rPr>
          <w:sz w:val="24"/>
          <w:szCs w:val="24"/>
        </w:rPr>
        <w:t xml:space="preserve">         </w:t>
      </w:r>
      <w:r w:rsidRPr="003D4675">
        <w:rPr>
          <w:b/>
          <w:sz w:val="24"/>
          <w:szCs w:val="24"/>
        </w:rPr>
        <w:t>VZN č.</w:t>
      </w:r>
      <w:r w:rsidR="00E567F7">
        <w:rPr>
          <w:b/>
          <w:sz w:val="24"/>
          <w:szCs w:val="24"/>
        </w:rPr>
        <w:t xml:space="preserve"> 56</w:t>
      </w:r>
      <w:r w:rsidRPr="003D4675">
        <w:rPr>
          <w:sz w:val="24"/>
          <w:szCs w:val="24"/>
        </w:rPr>
        <w:t xml:space="preserve"> </w:t>
      </w:r>
      <w:r w:rsidRPr="003D4675">
        <w:rPr>
          <w:b/>
          <w:sz w:val="24"/>
          <w:szCs w:val="24"/>
        </w:rPr>
        <w:t>o </w:t>
      </w:r>
      <w:r w:rsidR="006E1270">
        <w:rPr>
          <w:b/>
          <w:sz w:val="24"/>
          <w:szCs w:val="24"/>
        </w:rPr>
        <w:t>núdzovom</w:t>
      </w:r>
      <w:r w:rsidR="006A604F">
        <w:rPr>
          <w:b/>
          <w:sz w:val="24"/>
          <w:szCs w:val="24"/>
        </w:rPr>
        <w:t xml:space="preserve"> </w:t>
      </w:r>
      <w:r w:rsidRPr="003D4675">
        <w:rPr>
          <w:b/>
          <w:sz w:val="24"/>
          <w:szCs w:val="24"/>
        </w:rPr>
        <w:t xml:space="preserve">zásobovaní pitnou vodou na území mesta </w:t>
      </w:r>
      <w:r w:rsidR="006E1270">
        <w:rPr>
          <w:b/>
          <w:sz w:val="24"/>
          <w:szCs w:val="24"/>
        </w:rPr>
        <w:t xml:space="preserve">                   </w:t>
      </w:r>
      <w:r w:rsidR="001D24CB">
        <w:rPr>
          <w:b/>
          <w:sz w:val="24"/>
          <w:szCs w:val="24"/>
        </w:rPr>
        <w:t xml:space="preserve">    </w:t>
      </w:r>
      <w:r w:rsidR="006E1270">
        <w:rPr>
          <w:b/>
          <w:sz w:val="24"/>
          <w:szCs w:val="24"/>
        </w:rPr>
        <w:t xml:space="preserve"> </w:t>
      </w:r>
    </w:p>
    <w:p w:rsidR="005B6759" w:rsidRPr="001D24CB" w:rsidRDefault="001D24CB" w:rsidP="005B675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0C57AE">
        <w:rPr>
          <w:sz w:val="24"/>
          <w:szCs w:val="24"/>
        </w:rPr>
        <w:t xml:space="preserve"> </w:t>
      </w:r>
      <w:r w:rsidR="0037137A">
        <w:rPr>
          <w:sz w:val="24"/>
          <w:szCs w:val="24"/>
        </w:rPr>
        <w:t xml:space="preserve">  </w:t>
      </w:r>
      <w:r w:rsidRPr="001D24CB">
        <w:rPr>
          <w:b/>
          <w:sz w:val="24"/>
          <w:szCs w:val="24"/>
        </w:rPr>
        <w:t>Senica</w:t>
      </w:r>
      <w:r>
        <w:rPr>
          <w:b/>
          <w:sz w:val="24"/>
          <w:szCs w:val="24"/>
        </w:rPr>
        <w:t>.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1D24CB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>Správu</w:t>
      </w:r>
      <w:r w:rsidR="005B6759" w:rsidRPr="003D4675">
        <w:rPr>
          <w:sz w:val="24"/>
          <w:szCs w:val="24"/>
        </w:rPr>
        <w:t xml:space="preserve"> vypracoval:      Mgr. Hana </w:t>
      </w:r>
      <w:proofErr w:type="spellStart"/>
      <w:r w:rsidR="005B6759" w:rsidRPr="003D4675">
        <w:rPr>
          <w:sz w:val="24"/>
          <w:szCs w:val="24"/>
        </w:rPr>
        <w:t>Klingová</w:t>
      </w:r>
      <w:proofErr w:type="spellEnd"/>
      <w:r w:rsidR="005B6759" w:rsidRPr="003D4675">
        <w:rPr>
          <w:sz w:val="24"/>
          <w:szCs w:val="24"/>
        </w:rPr>
        <w:t xml:space="preserve">, zvláštne úlohy CO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1D24CB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>Správu</w:t>
      </w:r>
      <w:r w:rsidR="005B6759" w:rsidRPr="003D4675">
        <w:rPr>
          <w:sz w:val="24"/>
          <w:szCs w:val="24"/>
        </w:rPr>
        <w:t xml:space="preserve"> predkladá:        </w:t>
      </w:r>
      <w:r w:rsidR="00F30B9D">
        <w:rPr>
          <w:sz w:val="24"/>
          <w:szCs w:val="24"/>
        </w:rPr>
        <w:t>Mestská rada v Senici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</w:t>
      </w:r>
    </w:p>
    <w:p w:rsidR="005B6759" w:rsidRPr="003D4675" w:rsidRDefault="005B6759" w:rsidP="005B6759">
      <w:pPr>
        <w:tabs>
          <w:tab w:val="left" w:pos="6480"/>
        </w:tabs>
        <w:jc w:val="both"/>
        <w:rPr>
          <w:sz w:val="24"/>
          <w:szCs w:val="24"/>
        </w:rPr>
      </w:pPr>
      <w:r w:rsidRPr="003D4675">
        <w:rPr>
          <w:sz w:val="24"/>
          <w:szCs w:val="24"/>
        </w:rPr>
        <w:t xml:space="preserve">Prerokovala komisia:  </w:t>
      </w:r>
      <w:r w:rsidRPr="003D4675">
        <w:rPr>
          <w:sz w:val="24"/>
          <w:szCs w:val="24"/>
        </w:rPr>
        <w:tab/>
        <w:t xml:space="preserve">dňa: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b/>
          <w:sz w:val="24"/>
          <w:szCs w:val="24"/>
        </w:rPr>
      </w:pPr>
      <w:r w:rsidRPr="003D4675">
        <w:rPr>
          <w:sz w:val="24"/>
          <w:szCs w:val="24"/>
        </w:rPr>
        <w:t xml:space="preserve">Návrh na uznesenie:  </w:t>
      </w:r>
      <w:r w:rsidR="00A929CD">
        <w:rPr>
          <w:sz w:val="24"/>
          <w:szCs w:val="24"/>
        </w:rPr>
        <w:t xml:space="preserve"> </w:t>
      </w:r>
      <w:r w:rsidR="0037137A">
        <w:rPr>
          <w:sz w:val="24"/>
          <w:szCs w:val="24"/>
        </w:rPr>
        <w:t xml:space="preserve">   </w:t>
      </w:r>
      <w:r w:rsidRPr="003D4675">
        <w:rPr>
          <w:b/>
          <w:sz w:val="24"/>
          <w:szCs w:val="24"/>
        </w:rPr>
        <w:t>Mestsk</w:t>
      </w:r>
      <w:r w:rsidR="00E567F7">
        <w:rPr>
          <w:b/>
          <w:sz w:val="24"/>
          <w:szCs w:val="24"/>
        </w:rPr>
        <w:t>é zastupiteľstvo</w:t>
      </w:r>
      <w:r w:rsidRPr="003D4675">
        <w:rPr>
          <w:b/>
          <w:sz w:val="24"/>
          <w:szCs w:val="24"/>
        </w:rPr>
        <w:t xml:space="preserve"> v Senici</w:t>
      </w:r>
    </w:p>
    <w:p w:rsidR="00F30B9D" w:rsidRDefault="00F30B9D" w:rsidP="00F30B9D">
      <w:pPr>
        <w:ind w:left="2340"/>
        <w:jc w:val="both"/>
        <w:rPr>
          <w:b/>
          <w:sz w:val="24"/>
          <w:szCs w:val="24"/>
        </w:rPr>
      </w:pPr>
    </w:p>
    <w:p w:rsidR="00F30B9D" w:rsidRPr="00F30B9D" w:rsidRDefault="00F30B9D" w:rsidP="0037137A">
      <w:pPr>
        <w:ind w:left="2340"/>
        <w:rPr>
          <w:b/>
          <w:sz w:val="24"/>
          <w:szCs w:val="24"/>
        </w:rPr>
      </w:pPr>
      <w:r w:rsidRPr="00A929CD">
        <w:rPr>
          <w:sz w:val="24"/>
          <w:szCs w:val="24"/>
        </w:rPr>
        <w:t>s</w:t>
      </w:r>
      <w:r>
        <w:rPr>
          <w:sz w:val="24"/>
          <w:szCs w:val="24"/>
        </w:rPr>
        <w:t>chvaľuje VZN č. 56</w:t>
      </w:r>
      <w:r w:rsidR="0037137A">
        <w:rPr>
          <w:sz w:val="24"/>
          <w:szCs w:val="24"/>
        </w:rPr>
        <w:t xml:space="preserve"> </w:t>
      </w:r>
      <w:r>
        <w:rPr>
          <w:sz w:val="24"/>
          <w:szCs w:val="24"/>
        </w:rPr>
        <w:t>o núdzovom zásobovaní pitnou vodou na                         území mesta Senica</w:t>
      </w:r>
      <w:r>
        <w:rPr>
          <w:b/>
          <w:sz w:val="24"/>
          <w:szCs w:val="24"/>
        </w:rPr>
        <w:t xml:space="preserve">    </w:t>
      </w:r>
    </w:p>
    <w:p w:rsidR="005B6759" w:rsidRPr="003D4675" w:rsidRDefault="005B6759" w:rsidP="005B6759">
      <w:pPr>
        <w:rPr>
          <w:sz w:val="24"/>
          <w:szCs w:val="24"/>
        </w:rPr>
      </w:pPr>
    </w:p>
    <w:p w:rsidR="005B6759" w:rsidRDefault="005B6759" w:rsidP="005B6759">
      <w:pPr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                  </w:t>
      </w:r>
    </w:p>
    <w:p w:rsidR="00F30B9D" w:rsidRDefault="00F30B9D" w:rsidP="005B6759">
      <w:pPr>
        <w:rPr>
          <w:sz w:val="24"/>
          <w:szCs w:val="24"/>
        </w:rPr>
      </w:pPr>
    </w:p>
    <w:p w:rsidR="00F30B9D" w:rsidRPr="003D4675" w:rsidRDefault="00F30B9D" w:rsidP="005B6759">
      <w:pPr>
        <w:rPr>
          <w:sz w:val="24"/>
          <w:szCs w:val="24"/>
        </w:rPr>
      </w:pPr>
    </w:p>
    <w:p w:rsidR="005B6759" w:rsidRPr="003D4675" w:rsidRDefault="005B6759" w:rsidP="005B6759">
      <w:pPr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                   T: </w:t>
      </w:r>
      <w:r w:rsidR="001D24CB">
        <w:rPr>
          <w:sz w:val="24"/>
          <w:szCs w:val="24"/>
        </w:rPr>
        <w:t>19. septembra 2013</w:t>
      </w:r>
    </w:p>
    <w:p w:rsidR="005B6759" w:rsidRPr="003D4675" w:rsidRDefault="005B6759" w:rsidP="005B6759">
      <w:pPr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                   Z: Mgr.</w:t>
      </w:r>
      <w:r w:rsidR="00F6304E">
        <w:rPr>
          <w:sz w:val="24"/>
          <w:szCs w:val="24"/>
        </w:rPr>
        <w:t xml:space="preserve"> </w:t>
      </w:r>
      <w:r w:rsidRPr="003D4675">
        <w:rPr>
          <w:sz w:val="24"/>
          <w:szCs w:val="24"/>
        </w:rPr>
        <w:t xml:space="preserve">Ľubica </w:t>
      </w:r>
      <w:proofErr w:type="spellStart"/>
      <w:r w:rsidRPr="003D4675">
        <w:rPr>
          <w:sz w:val="24"/>
          <w:szCs w:val="24"/>
        </w:rPr>
        <w:t>Lesayová</w:t>
      </w:r>
      <w:proofErr w:type="spellEnd"/>
      <w:r w:rsidRPr="003D4675">
        <w:rPr>
          <w:sz w:val="24"/>
          <w:szCs w:val="24"/>
        </w:rPr>
        <w:t xml:space="preserve">, </w:t>
      </w:r>
    </w:p>
    <w:p w:rsidR="005B6759" w:rsidRPr="003D4675" w:rsidRDefault="005B6759" w:rsidP="005B6759">
      <w:pPr>
        <w:ind w:left="708" w:firstLine="708"/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vedúca oddelenia organizačného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  <w:t xml:space="preserve">                 </w:t>
      </w:r>
      <w:r w:rsidR="001D24CB">
        <w:rPr>
          <w:sz w:val="24"/>
          <w:szCs w:val="24"/>
        </w:rPr>
        <w:t>a</w:t>
      </w:r>
      <w:r w:rsidRPr="003D4675">
        <w:rPr>
          <w:sz w:val="24"/>
          <w:szCs w:val="24"/>
        </w:rPr>
        <w:t xml:space="preserve"> vnútornej správy MsÚ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B65478" w:rsidRPr="003D4675" w:rsidRDefault="00B65478" w:rsidP="00B65478">
      <w:pPr>
        <w:jc w:val="center"/>
        <w:rPr>
          <w:caps/>
          <w:sz w:val="24"/>
          <w:szCs w:val="24"/>
        </w:rPr>
      </w:pPr>
    </w:p>
    <w:p w:rsidR="00B65478" w:rsidRDefault="00B65478" w:rsidP="00B65478">
      <w:pPr>
        <w:jc w:val="center"/>
        <w:rPr>
          <w:caps/>
          <w:sz w:val="24"/>
          <w:szCs w:val="24"/>
        </w:rPr>
      </w:pPr>
    </w:p>
    <w:p w:rsidR="00F30B9D" w:rsidRDefault="00F30B9D" w:rsidP="00B65478">
      <w:pPr>
        <w:jc w:val="center"/>
        <w:rPr>
          <w:caps/>
          <w:sz w:val="24"/>
          <w:szCs w:val="24"/>
        </w:rPr>
      </w:pPr>
    </w:p>
    <w:p w:rsidR="00F30B9D" w:rsidRDefault="00F30B9D" w:rsidP="00B65478">
      <w:pPr>
        <w:jc w:val="center"/>
        <w:rPr>
          <w:caps/>
          <w:sz w:val="24"/>
          <w:szCs w:val="24"/>
        </w:rPr>
      </w:pPr>
    </w:p>
    <w:p w:rsidR="005B6759" w:rsidRDefault="00B65478" w:rsidP="00B65478">
      <w:pPr>
        <w:jc w:val="both"/>
        <w:rPr>
          <w:sz w:val="24"/>
          <w:szCs w:val="24"/>
        </w:rPr>
      </w:pPr>
      <w:r w:rsidRPr="00715F51">
        <w:rPr>
          <w:sz w:val="24"/>
          <w:szCs w:val="24"/>
        </w:rPr>
        <w:t xml:space="preserve"> </w:t>
      </w:r>
    </w:p>
    <w:p w:rsidR="0037137A" w:rsidRDefault="005B6759" w:rsidP="003713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Mestské</w:t>
      </w:r>
      <w:r w:rsidR="003F00A7">
        <w:rPr>
          <w:sz w:val="24"/>
          <w:szCs w:val="24"/>
        </w:rPr>
        <w:t xml:space="preserve"> zastupiteľstvo v Senici v súlade s §6 ods.1</w:t>
      </w:r>
      <w:r w:rsidR="00B65478" w:rsidRPr="00715F51">
        <w:rPr>
          <w:sz w:val="24"/>
          <w:szCs w:val="24"/>
        </w:rPr>
        <w:t xml:space="preserve"> </w:t>
      </w:r>
      <w:r w:rsidR="003F00A7">
        <w:rPr>
          <w:sz w:val="24"/>
          <w:szCs w:val="24"/>
        </w:rPr>
        <w:t>a</w:t>
      </w:r>
      <w:r w:rsidR="000F2B68">
        <w:rPr>
          <w:sz w:val="24"/>
          <w:szCs w:val="24"/>
        </w:rPr>
        <w:t> 2 a</w:t>
      </w:r>
      <w:r w:rsidR="003F00A7">
        <w:rPr>
          <w:sz w:val="24"/>
          <w:szCs w:val="24"/>
        </w:rPr>
        <w:t xml:space="preserve"> podľa</w:t>
      </w:r>
      <w:r w:rsidR="000F2B68">
        <w:rPr>
          <w:sz w:val="24"/>
          <w:szCs w:val="24"/>
        </w:rPr>
        <w:t xml:space="preserve"> </w:t>
      </w:r>
      <w:r w:rsidR="00B65478" w:rsidRPr="00715F51">
        <w:rPr>
          <w:sz w:val="24"/>
          <w:szCs w:val="24"/>
        </w:rPr>
        <w:t>§</w:t>
      </w:r>
      <w:r w:rsidR="00B65478">
        <w:rPr>
          <w:sz w:val="24"/>
          <w:szCs w:val="24"/>
        </w:rPr>
        <w:t xml:space="preserve"> 4 ods. 3 písm. g) zákona č. 369/1990 Z. z. o obecnom zriadení v znení neskorších predpisov,</w:t>
      </w:r>
      <w:r w:rsidR="003F00A7">
        <w:rPr>
          <w:sz w:val="24"/>
          <w:szCs w:val="24"/>
        </w:rPr>
        <w:t xml:space="preserve"> v súlade s § 18 ods. 3 písm. d</w:t>
      </w:r>
      <w:r w:rsidR="00B65478">
        <w:rPr>
          <w:sz w:val="24"/>
          <w:szCs w:val="24"/>
        </w:rPr>
        <w:t xml:space="preserve"> zákona č. 179/2011 Z. z. o hospodárskej mobilizácii, § 36 ods. </w:t>
      </w:r>
      <w:r w:rsidR="00EA3144">
        <w:rPr>
          <w:sz w:val="24"/>
          <w:szCs w:val="24"/>
        </w:rPr>
        <w:t>7</w:t>
      </w:r>
      <w:r w:rsidR="00B65478">
        <w:rPr>
          <w:sz w:val="24"/>
          <w:szCs w:val="24"/>
        </w:rPr>
        <w:t xml:space="preserve"> písm. c) zákona č. 442/2002 Z. z. o verejných vodov</w:t>
      </w:r>
      <w:r w:rsidR="003F00A7">
        <w:rPr>
          <w:sz w:val="24"/>
          <w:szCs w:val="24"/>
        </w:rPr>
        <w:t>odoch a verejných kanalizáciách,</w:t>
      </w:r>
      <w:r w:rsidR="0037137A">
        <w:rPr>
          <w:sz w:val="24"/>
          <w:szCs w:val="24"/>
        </w:rPr>
        <w:t xml:space="preserve"> </w:t>
      </w:r>
      <w:r w:rsidR="00B65478">
        <w:rPr>
          <w:sz w:val="24"/>
          <w:szCs w:val="24"/>
        </w:rPr>
        <w:t xml:space="preserve">zákona </w:t>
      </w:r>
    </w:p>
    <w:p w:rsidR="00B65478" w:rsidRDefault="00B65478" w:rsidP="00371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č. 276/2001 Z. z. o regulácii v sieťových odvetviach v znení neskorších predpisov a v znení Vyhlášky MŽP SR č. 220/2012 Z. z. , ktorou sa ustanovujú podrobnosti o zásobovaní vodou na obdobie krízovej situácie sa uznieslo na tomto </w:t>
      </w:r>
    </w:p>
    <w:p w:rsidR="005C1161" w:rsidRDefault="005C1161" w:rsidP="005B6759">
      <w:pPr>
        <w:ind w:firstLine="708"/>
        <w:jc w:val="both"/>
        <w:rPr>
          <w:sz w:val="24"/>
          <w:szCs w:val="24"/>
        </w:rPr>
      </w:pPr>
    </w:p>
    <w:p w:rsidR="00B65478" w:rsidRPr="00EF46AA" w:rsidRDefault="00B65478" w:rsidP="00B65478">
      <w:pPr>
        <w:jc w:val="center"/>
        <w:rPr>
          <w:b/>
          <w:caps/>
          <w:sz w:val="24"/>
          <w:szCs w:val="24"/>
        </w:rPr>
      </w:pPr>
      <w:r w:rsidRPr="00EF46AA">
        <w:rPr>
          <w:b/>
          <w:caps/>
          <w:sz w:val="24"/>
          <w:szCs w:val="24"/>
        </w:rPr>
        <w:t>všeobecne záväznom nariadení</w:t>
      </w:r>
    </w:p>
    <w:p w:rsidR="00B65478" w:rsidRDefault="005B6759" w:rsidP="00B6547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Mesta senica</w:t>
      </w:r>
    </w:p>
    <w:p w:rsidR="00B65478" w:rsidRPr="00EF46AA" w:rsidRDefault="00B65478" w:rsidP="00B65478">
      <w:pPr>
        <w:jc w:val="center"/>
        <w:rPr>
          <w:b/>
          <w:sz w:val="24"/>
          <w:szCs w:val="24"/>
        </w:rPr>
      </w:pPr>
    </w:p>
    <w:p w:rsidR="006A604F" w:rsidRPr="00E567F7" w:rsidRDefault="00E567F7" w:rsidP="00B65478">
      <w:pPr>
        <w:jc w:val="center"/>
        <w:rPr>
          <w:b/>
          <w:sz w:val="24"/>
          <w:szCs w:val="24"/>
        </w:rPr>
      </w:pPr>
      <w:r w:rsidRPr="00E567F7">
        <w:rPr>
          <w:b/>
          <w:sz w:val="24"/>
          <w:szCs w:val="24"/>
        </w:rPr>
        <w:t>č. 56</w:t>
      </w:r>
    </w:p>
    <w:p w:rsidR="00B65478" w:rsidRDefault="00B65478" w:rsidP="00B65478">
      <w:pPr>
        <w:jc w:val="center"/>
        <w:rPr>
          <w:b/>
          <w:sz w:val="32"/>
          <w:szCs w:val="32"/>
        </w:rPr>
      </w:pPr>
      <w:r w:rsidRPr="00894762">
        <w:rPr>
          <w:b/>
          <w:sz w:val="32"/>
          <w:szCs w:val="32"/>
        </w:rPr>
        <w:t xml:space="preserve">o núdzovom zásobovaní pitnou vodou </w:t>
      </w:r>
      <w:r w:rsidR="006A604F">
        <w:rPr>
          <w:b/>
          <w:sz w:val="32"/>
          <w:szCs w:val="32"/>
        </w:rPr>
        <w:t>na území mesta Senica</w:t>
      </w:r>
      <w:r w:rsidRPr="00894762">
        <w:rPr>
          <w:b/>
          <w:sz w:val="32"/>
          <w:szCs w:val="32"/>
        </w:rPr>
        <w:t>.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Úvodné ustanovenia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všeobecne záväzné nariadenie</w:t>
      </w:r>
      <w:r w:rsidR="003D4675">
        <w:rPr>
          <w:rFonts w:ascii="Times New Roman" w:hAnsi="Times New Roman"/>
          <w:sz w:val="24"/>
          <w:szCs w:val="24"/>
        </w:rPr>
        <w:t xml:space="preserve"> /ďalej len VZN/</w:t>
      </w:r>
      <w:r>
        <w:rPr>
          <w:rFonts w:ascii="Times New Roman" w:hAnsi="Times New Roman"/>
          <w:sz w:val="24"/>
          <w:szCs w:val="24"/>
        </w:rPr>
        <w:t xml:space="preserve"> ustanovuje postup a činnosť </w:t>
      </w:r>
      <w:r w:rsidR="005B6759">
        <w:rPr>
          <w:rFonts w:ascii="Times New Roman" w:hAnsi="Times New Roman"/>
          <w:sz w:val="24"/>
          <w:szCs w:val="24"/>
        </w:rPr>
        <w:t xml:space="preserve">Mesta Senica </w:t>
      </w:r>
      <w:r>
        <w:rPr>
          <w:rFonts w:ascii="Times New Roman" w:hAnsi="Times New Roman"/>
          <w:sz w:val="24"/>
          <w:szCs w:val="24"/>
        </w:rPr>
        <w:t xml:space="preserve"> pri vykonávaní opatrení hospodárskej mobilizácie v období krízovej situácie na úseku núdzového zásobovania pitnou vodou a upravu</w:t>
      </w:r>
      <w:r w:rsidR="001B5FE2">
        <w:rPr>
          <w:rFonts w:ascii="Times New Roman" w:hAnsi="Times New Roman"/>
          <w:sz w:val="24"/>
          <w:szCs w:val="24"/>
        </w:rPr>
        <w:t>je formu a obsah požiadavky mesta</w:t>
      </w:r>
      <w:r>
        <w:rPr>
          <w:rFonts w:ascii="Times New Roman" w:hAnsi="Times New Roman"/>
          <w:sz w:val="24"/>
          <w:szCs w:val="24"/>
        </w:rPr>
        <w:t xml:space="preserve"> pri zabezpečovaní dodávky pitnej vody a úžitkovej vody pre oby</w:t>
      </w:r>
      <w:r w:rsidR="001B5FE2">
        <w:rPr>
          <w:rFonts w:ascii="Times New Roman" w:hAnsi="Times New Roman"/>
          <w:sz w:val="24"/>
          <w:szCs w:val="24"/>
        </w:rPr>
        <w:t>vateľstvo, FO a PO na území mesta</w:t>
      </w:r>
      <w:r>
        <w:rPr>
          <w:rFonts w:ascii="Times New Roman" w:hAnsi="Times New Roman"/>
          <w:sz w:val="24"/>
          <w:szCs w:val="24"/>
        </w:rPr>
        <w:t>.</w:t>
      </w:r>
    </w:p>
    <w:p w:rsidR="00B65478" w:rsidRDefault="00B65478" w:rsidP="00B65478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Účelom tohto nariadenia je v mierovej dobe prijímať na úrovni </w:t>
      </w:r>
      <w:r w:rsidR="009E0F25">
        <w:rPr>
          <w:rFonts w:ascii="Times New Roman" w:hAnsi="Times New Roman"/>
          <w:sz w:val="24"/>
          <w:szCs w:val="24"/>
        </w:rPr>
        <w:t>mesta</w:t>
      </w:r>
      <w:r>
        <w:rPr>
          <w:rFonts w:ascii="Times New Roman" w:hAnsi="Times New Roman"/>
          <w:sz w:val="24"/>
          <w:szCs w:val="24"/>
        </w:rPr>
        <w:t xml:space="preserve"> opatrenia, riadiť a koordinovať činnosť v plnení úloh pri núdzovom  zásobovaní obyvateľov pitnou vodou na úrovni minimálnej potreby pitnej vody, na zabezpečenie dodávky pitnej vody pre subjekty hospodárskej mobilizácie, právnické a fyzické osoby, ozbrojené sily, ozbrojené bezpečnostné zložky a ostatné zložky na obdobie krízovej situácie a organizáciu zabezpečenia obyvateľstva úžitkovou vodou. 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Obmedzenie alebo prerušenie dodávky pitnej vody z verejného vodovodu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5B6759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Obyvateľstvo Mesta Senica</w:t>
      </w:r>
      <w:r w:rsidR="00B65478">
        <w:rPr>
          <w:sz w:val="24"/>
          <w:szCs w:val="24"/>
        </w:rPr>
        <w:t xml:space="preserve"> je zásobované pitnou vodou verejným vodovod</w:t>
      </w:r>
      <w:r>
        <w:rPr>
          <w:sz w:val="24"/>
          <w:szCs w:val="24"/>
        </w:rPr>
        <w:t>om, ktorého prevádzkovateľom</w:t>
      </w:r>
      <w:r w:rsidR="003F00A7">
        <w:rPr>
          <w:sz w:val="24"/>
          <w:szCs w:val="24"/>
        </w:rPr>
        <w:t xml:space="preserve"> </w:t>
      </w:r>
      <w:r>
        <w:rPr>
          <w:sz w:val="24"/>
          <w:szCs w:val="24"/>
        </w:rPr>
        <w:t>je Bratislavská vodárenská spoločnosť a.s.</w:t>
      </w:r>
      <w:r w:rsidR="00F6304E">
        <w:rPr>
          <w:sz w:val="24"/>
          <w:szCs w:val="24"/>
        </w:rPr>
        <w:t>.</w:t>
      </w:r>
    </w:p>
    <w:p w:rsidR="00B65478" w:rsidRDefault="00B65478" w:rsidP="00B65478">
      <w:pPr>
        <w:jc w:val="both"/>
        <w:rPr>
          <w:sz w:val="24"/>
          <w:szCs w:val="24"/>
        </w:rPr>
      </w:pPr>
    </w:p>
    <w:p w:rsidR="00B65478" w:rsidRPr="000F2B68" w:rsidRDefault="00B65478" w:rsidP="000F2B68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Prevádzkovateľ</w:t>
      </w:r>
      <w:r w:rsidR="000F2B68">
        <w:rPr>
          <w:rFonts w:ascii="Times New Roman" w:hAnsi="Times New Roman"/>
          <w:sz w:val="24"/>
          <w:szCs w:val="24"/>
        </w:rPr>
        <w:t xml:space="preserve"> môže obmedziť alebo prerušiť</w:t>
      </w:r>
      <w:r w:rsidR="000F2B68" w:rsidRPr="000F2B68">
        <w:rPr>
          <w:rFonts w:ascii="Times New Roman" w:hAnsi="Times New Roman"/>
          <w:sz w:val="24"/>
          <w:szCs w:val="24"/>
        </w:rPr>
        <w:t xml:space="preserve"> </w:t>
      </w:r>
      <w:r w:rsidR="000F2B68">
        <w:rPr>
          <w:rFonts w:ascii="Times New Roman" w:hAnsi="Times New Roman"/>
          <w:sz w:val="24"/>
          <w:szCs w:val="24"/>
        </w:rPr>
        <w:t xml:space="preserve">dodávku pitnej vody z verejného vodovodu z dôvodov uvedených </w:t>
      </w:r>
      <w:r w:rsidRPr="000F2B68">
        <w:rPr>
          <w:rFonts w:ascii="Times New Roman" w:hAnsi="Times New Roman"/>
          <w:sz w:val="24"/>
          <w:szCs w:val="24"/>
        </w:rPr>
        <w:t xml:space="preserve">§ 32 ods.1 písm. </w:t>
      </w:r>
      <w:r w:rsidR="004C68A9" w:rsidRPr="000F2B68">
        <w:rPr>
          <w:rFonts w:ascii="Times New Roman" w:hAnsi="Times New Roman"/>
          <w:sz w:val="24"/>
          <w:szCs w:val="24"/>
        </w:rPr>
        <w:t xml:space="preserve">a) až </w:t>
      </w:r>
      <w:r w:rsidRPr="000F2B68">
        <w:rPr>
          <w:rFonts w:ascii="Times New Roman" w:hAnsi="Times New Roman"/>
          <w:sz w:val="24"/>
          <w:szCs w:val="24"/>
        </w:rPr>
        <w:t>f) zákona č. 442/2002 Z. z. o verejných vodovodoch a</w:t>
      </w:r>
      <w:r w:rsidR="000F2B68">
        <w:rPr>
          <w:rFonts w:ascii="Times New Roman" w:hAnsi="Times New Roman"/>
          <w:sz w:val="24"/>
          <w:szCs w:val="24"/>
        </w:rPr>
        <w:t> </w:t>
      </w:r>
      <w:r w:rsidRPr="000F2B68">
        <w:rPr>
          <w:rFonts w:ascii="Times New Roman" w:hAnsi="Times New Roman"/>
          <w:sz w:val="24"/>
          <w:szCs w:val="24"/>
        </w:rPr>
        <w:t>kanalizáciách</w:t>
      </w:r>
      <w:r w:rsidR="000F2B68">
        <w:rPr>
          <w:rFonts w:ascii="Times New Roman" w:hAnsi="Times New Roman"/>
          <w:sz w:val="24"/>
          <w:szCs w:val="24"/>
        </w:rPr>
        <w:t>.</w:t>
      </w:r>
      <w:r w:rsidR="0041622F">
        <w:rPr>
          <w:rFonts w:ascii="Times New Roman" w:hAnsi="Times New Roman"/>
          <w:sz w:val="24"/>
          <w:szCs w:val="24"/>
        </w:rPr>
        <w:t xml:space="preserve"> V súlade s Vyhláškou </w:t>
      </w:r>
      <w:r w:rsidR="005C1161">
        <w:rPr>
          <w:rFonts w:ascii="Times New Roman" w:hAnsi="Times New Roman"/>
          <w:sz w:val="24"/>
          <w:szCs w:val="24"/>
        </w:rPr>
        <w:t xml:space="preserve">MŽP SR </w:t>
      </w:r>
      <w:r w:rsidR="0041622F">
        <w:rPr>
          <w:rFonts w:ascii="Times New Roman" w:hAnsi="Times New Roman"/>
          <w:sz w:val="24"/>
          <w:szCs w:val="24"/>
        </w:rPr>
        <w:t xml:space="preserve">č. 220/2012 </w:t>
      </w:r>
      <w:proofErr w:type="spellStart"/>
      <w:r w:rsidR="0041622F">
        <w:rPr>
          <w:rFonts w:ascii="Times New Roman" w:hAnsi="Times New Roman"/>
          <w:sz w:val="24"/>
          <w:szCs w:val="24"/>
        </w:rPr>
        <w:t>Z.z</w:t>
      </w:r>
      <w:proofErr w:type="spellEnd"/>
      <w:r w:rsidR="0041622F">
        <w:rPr>
          <w:rFonts w:ascii="Times New Roman" w:hAnsi="Times New Roman"/>
          <w:sz w:val="24"/>
          <w:szCs w:val="24"/>
        </w:rPr>
        <w:t xml:space="preserve">. môžu byť pri obmedzovaní zásobovania v závislosti na jeho rozsahu vyhlásené regulačné stupne odberu vody. </w:t>
      </w:r>
    </w:p>
    <w:p w:rsidR="00B65478" w:rsidRDefault="00B65478" w:rsidP="00FD53B0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Prevádzkovateľ verejného vodovodu je povinný oznámiť obci a príslušným orgánom a organizáciám prerušenie alebo obmedzenie dodávky pitnej vody v termíne v zmysle § 32 zákona č. 442/2002 Z. z. o verejných vodovodoch a kanalizáciách vrátane obnovenia dodávky vody v normálnom režime z verejného vodovodu.</w:t>
      </w:r>
    </w:p>
    <w:p w:rsidR="00E677EA" w:rsidRDefault="00E677EA" w:rsidP="00B65478">
      <w:pPr>
        <w:jc w:val="center"/>
        <w:rPr>
          <w:b/>
          <w:sz w:val="24"/>
          <w:szCs w:val="24"/>
        </w:rPr>
      </w:pPr>
    </w:p>
    <w:p w:rsidR="00E677EA" w:rsidRDefault="00E677EA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3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Náhradné zásobovanie pitnou vodou</w:t>
      </w:r>
    </w:p>
    <w:p w:rsidR="00B65478" w:rsidRPr="00A42A56" w:rsidRDefault="00B65478" w:rsidP="00B65478">
      <w:pPr>
        <w:jc w:val="center"/>
        <w:rPr>
          <w:b/>
          <w:sz w:val="24"/>
          <w:szCs w:val="24"/>
        </w:rPr>
      </w:pPr>
    </w:p>
    <w:p w:rsidR="00B65478" w:rsidRPr="00B76275" w:rsidRDefault="00B65478" w:rsidP="00B65478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6275">
        <w:rPr>
          <w:rFonts w:ascii="Times New Roman" w:hAnsi="Times New Roman"/>
          <w:sz w:val="24"/>
          <w:szCs w:val="24"/>
        </w:rPr>
        <w:t>Ak nemožno zabezpečiť dodávku pitnej vody verejným vodovodom, prevádzkovateľ je povinný zabezpečiť náhradné zásobovanie obyvateľstva pitnou vodou na miesta určené obcou nasledovne :</w:t>
      </w:r>
    </w:p>
    <w:p w:rsidR="00B65478" w:rsidRDefault="00B65478" w:rsidP="00B65478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Rozvozom pitnej vody v cisternách do určeného miesta distribúcie</w:t>
      </w:r>
    </w:p>
    <w:p w:rsidR="00B65478" w:rsidRDefault="00B65478" w:rsidP="00B65478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zabezpečení vyšetrenia súkromných studní sa dodávka pitnej vody bude realizovať podľa stanoveného rozpisu</w:t>
      </w:r>
    </w:p>
    <w:p w:rsidR="00B65478" w:rsidRPr="00B76275" w:rsidRDefault="005B6759" w:rsidP="00B65478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Mesto Senica</w:t>
      </w:r>
      <w:r w:rsidR="00B65478" w:rsidRPr="00B76275">
        <w:rPr>
          <w:rFonts w:ascii="Times New Roman" w:hAnsi="Times New Roman"/>
          <w:sz w:val="24"/>
          <w:szCs w:val="24"/>
        </w:rPr>
        <w:t xml:space="preserve"> nedisponuje žiadnou cisternovou súpravou</w:t>
      </w:r>
      <w:r w:rsidR="00B65478" w:rsidRPr="002D5E81">
        <w:rPr>
          <w:rFonts w:ascii="Times New Roman" w:hAnsi="Times New Roman"/>
          <w:sz w:val="24"/>
          <w:szCs w:val="24"/>
        </w:rPr>
        <w:t xml:space="preserve"> </w:t>
      </w:r>
      <w:r w:rsidR="00B65478" w:rsidRPr="00B76275">
        <w:rPr>
          <w:rFonts w:ascii="Times New Roman" w:hAnsi="Times New Roman"/>
          <w:sz w:val="24"/>
          <w:szCs w:val="24"/>
        </w:rPr>
        <w:t>na pitnú vodu. Na základe spracovaného harmonogramu výdaja je možné v priebehu dňa zabezpečiť výdaj pitnej vody cistern</w:t>
      </w:r>
      <w:r w:rsidR="00B65478">
        <w:rPr>
          <w:rFonts w:ascii="Times New Roman" w:hAnsi="Times New Roman"/>
          <w:sz w:val="24"/>
          <w:szCs w:val="24"/>
        </w:rPr>
        <w:t>ou</w:t>
      </w:r>
      <w:r w:rsidR="00B65478" w:rsidRPr="00B76275">
        <w:rPr>
          <w:rFonts w:ascii="Times New Roman" w:hAnsi="Times New Roman"/>
          <w:sz w:val="24"/>
          <w:szCs w:val="24"/>
        </w:rPr>
        <w:t xml:space="preserve"> prevádzkovateľa alebo iných subjektov všetkým obyvateľom </w:t>
      </w:r>
      <w:r w:rsidR="00B65478">
        <w:rPr>
          <w:rFonts w:ascii="Times New Roman" w:hAnsi="Times New Roman"/>
          <w:sz w:val="24"/>
          <w:szCs w:val="24"/>
        </w:rPr>
        <w:t>na</w:t>
      </w:r>
      <w:r w:rsidR="00B65478" w:rsidRPr="00B76275">
        <w:rPr>
          <w:rFonts w:ascii="Times New Roman" w:hAnsi="Times New Roman"/>
          <w:sz w:val="24"/>
          <w:szCs w:val="24"/>
        </w:rPr>
        <w:t xml:space="preserve"> celom území </w:t>
      </w:r>
      <w:r>
        <w:rPr>
          <w:rFonts w:ascii="Times New Roman" w:hAnsi="Times New Roman"/>
          <w:sz w:val="24"/>
          <w:szCs w:val="24"/>
        </w:rPr>
        <w:t>mesta</w:t>
      </w:r>
      <w:r w:rsidR="00B65478" w:rsidRPr="00B76275">
        <w:rPr>
          <w:rFonts w:ascii="Times New Roman" w:hAnsi="Times New Roman"/>
          <w:sz w:val="24"/>
          <w:szCs w:val="24"/>
        </w:rPr>
        <w:t>.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Núdzové zásobovanie pitnou vodou počas krízovej situácie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pStyle w:val="Odsekzoznamu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52B3">
        <w:rPr>
          <w:rFonts w:ascii="Times New Roman" w:hAnsi="Times New Roman"/>
          <w:sz w:val="24"/>
          <w:szCs w:val="24"/>
        </w:rPr>
        <w:t>Ak nemožno v dôsledku mimoriadne sťažených podmienok na prežitie zabezpečiť dodávku pitnej vody náhradným zásobovaním pitnou vodou, prejde sa na núdzové zásobovanie pitnou vodou</w:t>
      </w:r>
      <w:r>
        <w:rPr>
          <w:rFonts w:ascii="Times New Roman" w:hAnsi="Times New Roman"/>
          <w:sz w:val="24"/>
          <w:szCs w:val="24"/>
        </w:rPr>
        <w:t>, akým sa zabezpečuje dodávka pitnej vody len na úrovni minimálnej potreby pitnej vody.</w:t>
      </w:r>
    </w:p>
    <w:p w:rsidR="00B65478" w:rsidRPr="006752B3" w:rsidRDefault="00B65478" w:rsidP="00B65478">
      <w:pPr>
        <w:pStyle w:val="Odsekzoznamu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Núdzové</w:t>
      </w:r>
      <w:r w:rsidR="000914C1">
        <w:rPr>
          <w:rFonts w:ascii="Times New Roman" w:hAnsi="Times New Roman"/>
          <w:sz w:val="24"/>
          <w:szCs w:val="24"/>
        </w:rPr>
        <w:t xml:space="preserve"> zásobovanie pitnou vodou v meste</w:t>
      </w:r>
      <w:r>
        <w:rPr>
          <w:rFonts w:ascii="Times New Roman" w:hAnsi="Times New Roman"/>
          <w:sz w:val="24"/>
          <w:szCs w:val="24"/>
        </w:rPr>
        <w:t xml:space="preserve"> a výdaj pitnej vody obyvateľstvu or</w:t>
      </w:r>
      <w:r w:rsidR="005B6759">
        <w:rPr>
          <w:rFonts w:ascii="Times New Roman" w:hAnsi="Times New Roman"/>
          <w:sz w:val="24"/>
          <w:szCs w:val="24"/>
        </w:rPr>
        <w:t>ganizuje a zabezpečuje mesto. Mesto</w:t>
      </w:r>
      <w:r>
        <w:rPr>
          <w:rFonts w:ascii="Times New Roman" w:hAnsi="Times New Roman"/>
          <w:sz w:val="24"/>
          <w:szCs w:val="24"/>
        </w:rPr>
        <w:t xml:space="preserve"> zabezpečí zásobovaním pitnou vodou aj právnické a fyzické osoby, ktoré vykonávajú podnikateľskú činnosť na úseku výroby a predaja potravinárskych výrobkov, verejného stravovania,</w:t>
      </w:r>
      <w:r w:rsidR="000914C1">
        <w:rPr>
          <w:rFonts w:ascii="Times New Roman" w:hAnsi="Times New Roman"/>
          <w:sz w:val="24"/>
          <w:szCs w:val="24"/>
        </w:rPr>
        <w:t xml:space="preserve"> školskej jedálne na území mesta </w:t>
      </w:r>
      <w:r>
        <w:rPr>
          <w:rFonts w:ascii="Times New Roman" w:hAnsi="Times New Roman"/>
          <w:sz w:val="24"/>
          <w:szCs w:val="24"/>
        </w:rPr>
        <w:t>v prospech obyvateľstva.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Varianty núdzového zásobovania pitnou vodou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Súhrnné denné množstvo po</w:t>
      </w:r>
      <w:r w:rsidR="005B6759">
        <w:rPr>
          <w:sz w:val="24"/>
          <w:szCs w:val="24"/>
        </w:rPr>
        <w:t>žadovanej pitnej vody Mesto Senica</w:t>
      </w:r>
      <w:r>
        <w:rPr>
          <w:sz w:val="24"/>
          <w:szCs w:val="24"/>
        </w:rPr>
        <w:t xml:space="preserve"> zabezpečuje cestou obvodného úradu </w:t>
      </w:r>
      <w:r w:rsidR="005B6759">
        <w:rPr>
          <w:sz w:val="24"/>
          <w:szCs w:val="24"/>
        </w:rPr>
        <w:t>v Senici:</w:t>
      </w:r>
    </w:p>
    <w:p w:rsidR="00B65478" w:rsidRDefault="00B65478" w:rsidP="00B65478">
      <w:pPr>
        <w:numPr>
          <w:ilvl w:val="0"/>
          <w:numId w:val="10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E234F5">
        <w:rPr>
          <w:sz w:val="24"/>
          <w:szCs w:val="24"/>
        </w:rPr>
        <w:t xml:space="preserve">u spoločnosti </w:t>
      </w:r>
      <w:r w:rsidR="005B6759">
        <w:rPr>
          <w:sz w:val="24"/>
          <w:szCs w:val="24"/>
        </w:rPr>
        <w:t xml:space="preserve">BVS a.s. </w:t>
      </w:r>
    </w:p>
    <w:p w:rsidR="00B65478" w:rsidRPr="00E234F5" w:rsidRDefault="00B65478" w:rsidP="00B6547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234F5">
        <w:rPr>
          <w:sz w:val="24"/>
          <w:szCs w:val="24"/>
        </w:rPr>
        <w:t>nasledovne :</w:t>
      </w:r>
    </w:p>
    <w:p w:rsidR="00B65478" w:rsidRDefault="00B65478" w:rsidP="00B65478">
      <w:pPr>
        <w:numPr>
          <w:ilvl w:val="0"/>
          <w:numId w:val="6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Rozvozom pitnej vody</w:t>
      </w:r>
      <w:r w:rsidRPr="000266A9">
        <w:rPr>
          <w:sz w:val="24"/>
          <w:szCs w:val="24"/>
        </w:rPr>
        <w:t xml:space="preserve"> </w:t>
      </w:r>
      <w:r>
        <w:rPr>
          <w:sz w:val="24"/>
          <w:szCs w:val="24"/>
        </w:rPr>
        <w:t>do miesta distri</w:t>
      </w:r>
      <w:r w:rsidR="005B6759">
        <w:rPr>
          <w:sz w:val="24"/>
          <w:szCs w:val="24"/>
        </w:rPr>
        <w:t>búcie pitnej vody zriadené mestom</w:t>
      </w:r>
    </w:p>
    <w:p w:rsidR="00B65478" w:rsidRPr="00CC2F51" w:rsidRDefault="00B65478" w:rsidP="00B65478">
      <w:pPr>
        <w:numPr>
          <w:ilvl w:val="0"/>
          <w:numId w:val="6"/>
        </w:numPr>
        <w:tabs>
          <w:tab w:val="left" w:pos="993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C2F51">
        <w:rPr>
          <w:sz w:val="24"/>
          <w:szCs w:val="24"/>
        </w:rPr>
        <w:t xml:space="preserve">Stravovacie zariadenia </w:t>
      </w:r>
      <w:r>
        <w:rPr>
          <w:sz w:val="24"/>
          <w:szCs w:val="24"/>
        </w:rPr>
        <w:t>si odber pitnej vody</w:t>
      </w:r>
      <w:r w:rsidRPr="00CC2F51">
        <w:rPr>
          <w:sz w:val="24"/>
          <w:szCs w:val="24"/>
        </w:rPr>
        <w:t xml:space="preserve"> zabezpečia vlastnými prostriedkami  </w:t>
      </w:r>
    </w:p>
    <w:p w:rsidR="00B65478" w:rsidRPr="006B53B3" w:rsidRDefault="00B65478" w:rsidP="00B65478">
      <w:pPr>
        <w:tabs>
          <w:tab w:val="left" w:pos="993"/>
        </w:tabs>
        <w:ind w:left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priamo u dodávateľa.</w:t>
      </w:r>
    </w:p>
    <w:p w:rsidR="00B65478" w:rsidRDefault="00B65478" w:rsidP="00B65478">
      <w:pPr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Použitím súkromných studní po vykonaní hygienickej a zdravotnej kontroly.</w:t>
      </w: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  <w:r w:rsidRPr="00340B5F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 xml:space="preserve">. 6 </w:t>
      </w: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Potreby pitnej vody pre núdzové zásobovanie obyvateľov</w:t>
      </w: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B65478" w:rsidRDefault="008C1F07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Podľ</w:t>
      </w:r>
      <w:r w:rsidR="005C1161">
        <w:rPr>
          <w:sz w:val="24"/>
          <w:szCs w:val="24"/>
        </w:rPr>
        <w:t>a § 4 ods</w:t>
      </w:r>
      <w:r>
        <w:rPr>
          <w:sz w:val="24"/>
          <w:szCs w:val="24"/>
        </w:rPr>
        <w:t>. 1 Vyhlášky MŽP SR</w:t>
      </w:r>
      <w:r w:rsidR="00E567F7">
        <w:rPr>
          <w:sz w:val="24"/>
          <w:szCs w:val="24"/>
        </w:rPr>
        <w:t xml:space="preserve"> č. 220/2012 </w:t>
      </w:r>
      <w:proofErr w:type="spellStart"/>
      <w:r w:rsidR="00E567F7">
        <w:rPr>
          <w:sz w:val="24"/>
          <w:szCs w:val="24"/>
        </w:rPr>
        <w:t>Z.z</w:t>
      </w:r>
      <w:proofErr w:type="spellEnd"/>
      <w:r w:rsidR="00E567F7">
        <w:rPr>
          <w:sz w:val="24"/>
          <w:szCs w:val="24"/>
        </w:rPr>
        <w:t>.</w:t>
      </w:r>
      <w:r>
        <w:rPr>
          <w:sz w:val="24"/>
          <w:szCs w:val="24"/>
        </w:rPr>
        <w:t>, ktorou sa ustanovujú podrobnosti o zásobovaní  vodou v období krízovej situácie je m</w:t>
      </w:r>
      <w:r w:rsidR="003F00A7">
        <w:rPr>
          <w:sz w:val="24"/>
          <w:szCs w:val="24"/>
        </w:rPr>
        <w:t xml:space="preserve">inimálna potreba </w:t>
      </w:r>
      <w:r w:rsidR="00B65478">
        <w:rPr>
          <w:sz w:val="24"/>
          <w:szCs w:val="24"/>
        </w:rPr>
        <w:t xml:space="preserve">pitnej vody </w:t>
      </w:r>
      <w:r w:rsidR="00F9316C">
        <w:rPr>
          <w:sz w:val="24"/>
          <w:szCs w:val="24"/>
        </w:rPr>
        <w:t xml:space="preserve">pri núdzovom </w:t>
      </w:r>
      <w:r w:rsidR="00B65478">
        <w:rPr>
          <w:sz w:val="24"/>
          <w:szCs w:val="24"/>
        </w:rPr>
        <w:t>zásobova</w:t>
      </w:r>
      <w:r w:rsidR="00F9316C">
        <w:rPr>
          <w:sz w:val="24"/>
          <w:szCs w:val="24"/>
        </w:rPr>
        <w:t xml:space="preserve">ní </w:t>
      </w:r>
      <w:r w:rsidR="00B65478">
        <w:rPr>
          <w:sz w:val="24"/>
          <w:szCs w:val="24"/>
        </w:rPr>
        <w:t>10</w:t>
      </w:r>
      <w:r w:rsidR="00F9316C">
        <w:rPr>
          <w:sz w:val="24"/>
          <w:szCs w:val="24"/>
        </w:rPr>
        <w:t xml:space="preserve"> </w:t>
      </w:r>
      <w:r w:rsidR="00B65478">
        <w:rPr>
          <w:sz w:val="24"/>
          <w:szCs w:val="24"/>
        </w:rPr>
        <w:t>l</w:t>
      </w:r>
      <w:r w:rsidR="00F9316C">
        <w:rPr>
          <w:sz w:val="24"/>
          <w:szCs w:val="24"/>
        </w:rPr>
        <w:t>itrov</w:t>
      </w:r>
      <w:r>
        <w:rPr>
          <w:sz w:val="24"/>
          <w:szCs w:val="24"/>
        </w:rPr>
        <w:t xml:space="preserve"> na osobu denne. </w:t>
      </w:r>
      <w:r w:rsidR="00F9316C">
        <w:rPr>
          <w:sz w:val="24"/>
          <w:szCs w:val="24"/>
        </w:rPr>
        <w:t xml:space="preserve">Minimálna potreba pitnej vody v </w:t>
      </w:r>
      <w:r w:rsidR="00B65478">
        <w:rPr>
          <w:sz w:val="24"/>
          <w:szCs w:val="24"/>
        </w:rPr>
        <w:lastRenderedPageBreak/>
        <w:t xml:space="preserve">mimoriadne nepriaznivých podmienkach </w:t>
      </w:r>
      <w:r>
        <w:rPr>
          <w:sz w:val="24"/>
          <w:szCs w:val="24"/>
        </w:rPr>
        <w:t xml:space="preserve">je </w:t>
      </w:r>
      <w:smartTag w:uri="urn:schemas-microsoft-com:office:smarttags" w:element="metricconverter">
        <w:smartTagPr>
          <w:attr w:name="ProductID" w:val="5 l"/>
        </w:smartTagPr>
        <w:r w:rsidR="00B65478">
          <w:rPr>
            <w:sz w:val="24"/>
            <w:szCs w:val="24"/>
          </w:rPr>
          <w:t>5 l</w:t>
        </w:r>
        <w:r w:rsidR="00F9316C">
          <w:rPr>
            <w:sz w:val="24"/>
            <w:szCs w:val="24"/>
          </w:rPr>
          <w:t>itrov</w:t>
        </w:r>
      </w:smartTag>
      <w:r>
        <w:rPr>
          <w:sz w:val="24"/>
          <w:szCs w:val="24"/>
        </w:rPr>
        <w:t xml:space="preserve"> na osobu denne,</w:t>
      </w:r>
      <w:r w:rsidR="00B65478">
        <w:rPr>
          <w:sz w:val="24"/>
          <w:szCs w:val="24"/>
        </w:rPr>
        <w:t xml:space="preserve"> najviac </w:t>
      </w:r>
      <w:r>
        <w:rPr>
          <w:sz w:val="24"/>
          <w:szCs w:val="24"/>
        </w:rPr>
        <w:t>počas troch po sebe nasledujúcich dňoch.</w:t>
      </w:r>
    </w:p>
    <w:p w:rsidR="00B65478" w:rsidRDefault="00B65478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Celková núdzová potreba pitnej vody je súčtom núdzovej potreby vody pre obyvateľstvo a núdzovej potreby vody pre všetky subjekty vrátane subjektov hospodárskej mobilizácie.</w:t>
      </w:r>
    </w:p>
    <w:p w:rsidR="000914C1" w:rsidRPr="000914C1" w:rsidRDefault="005B6759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0914C1">
        <w:rPr>
          <w:color w:val="000000" w:themeColor="text1"/>
          <w:sz w:val="24"/>
          <w:szCs w:val="24"/>
        </w:rPr>
        <w:t>Mesto</w:t>
      </w:r>
      <w:r w:rsidR="00B65478" w:rsidRPr="000914C1">
        <w:rPr>
          <w:color w:val="000000" w:themeColor="text1"/>
          <w:sz w:val="24"/>
          <w:szCs w:val="24"/>
        </w:rPr>
        <w:t xml:space="preserve"> určí dostatočný počet výdajní pitnej vody, vymedzí ich  presné miesto dislokácie</w:t>
      </w:r>
      <w:r w:rsidR="000914C1">
        <w:rPr>
          <w:color w:val="000000" w:themeColor="text1"/>
          <w:sz w:val="24"/>
          <w:szCs w:val="24"/>
        </w:rPr>
        <w:t>.</w:t>
      </w:r>
      <w:r w:rsidR="00B65478" w:rsidRPr="000914C1">
        <w:rPr>
          <w:color w:val="000000" w:themeColor="text1"/>
          <w:sz w:val="24"/>
          <w:szCs w:val="24"/>
        </w:rPr>
        <w:t xml:space="preserve"> </w:t>
      </w:r>
    </w:p>
    <w:p w:rsidR="00B65478" w:rsidRPr="000914C1" w:rsidRDefault="005B6759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0914C1">
        <w:rPr>
          <w:sz w:val="24"/>
          <w:szCs w:val="24"/>
        </w:rPr>
        <w:t>Mesto</w:t>
      </w:r>
      <w:r w:rsidR="00B65478" w:rsidRPr="000914C1">
        <w:rPr>
          <w:sz w:val="24"/>
          <w:szCs w:val="24"/>
        </w:rPr>
        <w:t xml:space="preserve"> určí do výdajní pitnej vody osoby, ktoré budú zodpovedné za prevzatie pitnej vody od dodávateľa a zabezpečia jej nerušený a pokojný výdaj.</w:t>
      </w:r>
    </w:p>
    <w:p w:rsidR="00B65478" w:rsidRDefault="005B6759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Mesto</w:t>
      </w:r>
      <w:r w:rsidR="00306AB1">
        <w:rPr>
          <w:sz w:val="24"/>
          <w:szCs w:val="24"/>
        </w:rPr>
        <w:t xml:space="preserve"> taktiež určí osobu,</w:t>
      </w:r>
      <w:r w:rsidR="00B65478">
        <w:rPr>
          <w:sz w:val="24"/>
          <w:szCs w:val="24"/>
        </w:rPr>
        <w:t xml:space="preserve"> ktorá bude zodpovedná za koordináciu s </w:t>
      </w:r>
      <w:proofErr w:type="spellStart"/>
      <w:r w:rsidR="00B65478">
        <w:rPr>
          <w:sz w:val="24"/>
          <w:szCs w:val="24"/>
        </w:rPr>
        <w:t>ObÚ</w:t>
      </w:r>
      <w:proofErr w:type="spellEnd"/>
      <w:r w:rsidR="00B65478">
        <w:rPr>
          <w:sz w:val="24"/>
          <w:szCs w:val="24"/>
        </w:rPr>
        <w:t xml:space="preserve"> </w:t>
      </w:r>
      <w:r>
        <w:rPr>
          <w:sz w:val="24"/>
          <w:szCs w:val="24"/>
        </w:rPr>
        <w:t>v Senici</w:t>
      </w:r>
      <w:r w:rsidR="00B65478">
        <w:rPr>
          <w:sz w:val="24"/>
          <w:szCs w:val="24"/>
        </w:rPr>
        <w:t xml:space="preserve"> pre zabezpečenie požiadavky pitnej vody a za koordináciu dodávok vody na území obce s dodávateľom pitnej vody.</w:t>
      </w:r>
    </w:p>
    <w:p w:rsidR="00B65478" w:rsidRDefault="00B65478" w:rsidP="00B65478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7</w:t>
      </w:r>
    </w:p>
    <w:p w:rsidR="00B65478" w:rsidRDefault="00B65478" w:rsidP="00B65478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Organizácia núdzového zásobovania</w:t>
      </w:r>
    </w:p>
    <w:p w:rsidR="00B65478" w:rsidRDefault="00B65478" w:rsidP="004A551B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4A551B">
      <w:pPr>
        <w:numPr>
          <w:ilvl w:val="0"/>
          <w:numId w:val="12"/>
        </w:numPr>
        <w:ind w:left="567" w:hanging="283"/>
        <w:jc w:val="both"/>
        <w:rPr>
          <w:sz w:val="24"/>
          <w:szCs w:val="24"/>
        </w:rPr>
      </w:pPr>
      <w:r w:rsidRPr="00FA64A9">
        <w:rPr>
          <w:sz w:val="24"/>
          <w:szCs w:val="24"/>
        </w:rPr>
        <w:t>Na zabezpečenie núdzového zásobovania pre prvé tri dni</w:t>
      </w:r>
      <w:r w:rsidR="00306AB1">
        <w:rPr>
          <w:sz w:val="24"/>
          <w:szCs w:val="24"/>
        </w:rPr>
        <w:t xml:space="preserve"> /denne v čase</w:t>
      </w:r>
      <w:r w:rsidRPr="00FA64A9">
        <w:rPr>
          <w:sz w:val="24"/>
          <w:szCs w:val="24"/>
        </w:rPr>
        <w:t xml:space="preserve"> </w:t>
      </w:r>
      <w:r w:rsidR="00306AB1">
        <w:rPr>
          <w:sz w:val="24"/>
          <w:szCs w:val="24"/>
        </w:rPr>
        <w:t xml:space="preserve">od 7,00 hod do 21,00 hod/ </w:t>
      </w:r>
      <w:r w:rsidRPr="00FA64A9">
        <w:rPr>
          <w:sz w:val="24"/>
          <w:szCs w:val="24"/>
        </w:rPr>
        <w:t xml:space="preserve">z hľadiska členenia </w:t>
      </w:r>
      <w:r w:rsidR="009E0F25">
        <w:rPr>
          <w:sz w:val="24"/>
          <w:szCs w:val="24"/>
        </w:rPr>
        <w:t>mesta</w:t>
      </w:r>
      <w:r w:rsidRPr="00FA64A9">
        <w:rPr>
          <w:sz w:val="24"/>
          <w:szCs w:val="24"/>
        </w:rPr>
        <w:t xml:space="preserve"> sa na základe vyhodnotenia situácie určujú nasledovné distribučné miesta  pitnej vody:</w:t>
      </w:r>
    </w:p>
    <w:p w:rsidR="00FF060D" w:rsidRPr="00902126" w:rsidRDefault="00FF060D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 xml:space="preserve">Výdajňa č. 1 </w:t>
      </w:r>
      <w:r w:rsidR="000A5789" w:rsidRPr="00902126">
        <w:rPr>
          <w:rFonts w:ascii="Times New Roman" w:hAnsi="Times New Roman"/>
          <w:b/>
          <w:sz w:val="24"/>
          <w:szCs w:val="24"/>
        </w:rPr>
        <w:t>–</w:t>
      </w:r>
      <w:r w:rsidRPr="00902126">
        <w:rPr>
          <w:rFonts w:ascii="Times New Roman" w:hAnsi="Times New Roman"/>
          <w:b/>
          <w:sz w:val="24"/>
          <w:szCs w:val="24"/>
        </w:rPr>
        <w:t xml:space="preserve"> </w:t>
      </w:r>
      <w:r w:rsidR="000A5789" w:rsidRPr="00902126">
        <w:rPr>
          <w:rFonts w:ascii="Times New Roman" w:hAnsi="Times New Roman"/>
          <w:b/>
          <w:sz w:val="24"/>
          <w:szCs w:val="24"/>
        </w:rPr>
        <w:t xml:space="preserve">Dom kultúry Kunov – </w:t>
      </w:r>
      <w:r w:rsidR="000A5789" w:rsidRPr="00902126">
        <w:rPr>
          <w:rFonts w:ascii="Times New Roman" w:hAnsi="Times New Roman"/>
          <w:sz w:val="24"/>
          <w:szCs w:val="24"/>
        </w:rPr>
        <w:t>určená pre obyvateľov častí: Kunov, Brestové, Košútovec, Horné Suroviny, Dolné Suroviny, Hlbocká cesta</w:t>
      </w:r>
      <w:r w:rsidRPr="00902126">
        <w:rPr>
          <w:rFonts w:ascii="Times New Roman" w:hAnsi="Times New Roman"/>
          <w:b/>
          <w:sz w:val="24"/>
          <w:szCs w:val="24"/>
        </w:rPr>
        <w:t xml:space="preserve"> </w:t>
      </w:r>
    </w:p>
    <w:p w:rsidR="000A5789" w:rsidRPr="00902126" w:rsidRDefault="000A5789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 xml:space="preserve">Výdajňa č. 2 – Prevádzková budova /knižnica </w:t>
      </w:r>
      <w:proofErr w:type="spellStart"/>
      <w:r w:rsidRPr="00902126">
        <w:rPr>
          <w:rFonts w:ascii="Times New Roman" w:hAnsi="Times New Roman"/>
          <w:b/>
          <w:sz w:val="24"/>
          <w:szCs w:val="24"/>
        </w:rPr>
        <w:t>Čáčov</w:t>
      </w:r>
      <w:proofErr w:type="spellEnd"/>
      <w:r w:rsidRPr="00902126">
        <w:rPr>
          <w:rFonts w:ascii="Times New Roman" w:hAnsi="Times New Roman"/>
          <w:b/>
          <w:sz w:val="24"/>
          <w:szCs w:val="24"/>
        </w:rPr>
        <w:t xml:space="preserve">/, </w:t>
      </w:r>
      <w:proofErr w:type="spellStart"/>
      <w:r w:rsidRPr="00902126">
        <w:rPr>
          <w:rFonts w:ascii="Times New Roman" w:hAnsi="Times New Roman"/>
          <w:b/>
          <w:sz w:val="24"/>
          <w:szCs w:val="24"/>
        </w:rPr>
        <w:t>Čáčov</w:t>
      </w:r>
      <w:proofErr w:type="spellEnd"/>
      <w:r w:rsidRPr="00902126">
        <w:rPr>
          <w:rFonts w:ascii="Times New Roman" w:hAnsi="Times New Roman"/>
          <w:b/>
          <w:sz w:val="24"/>
          <w:szCs w:val="24"/>
        </w:rPr>
        <w:t xml:space="preserve"> 103 – </w:t>
      </w:r>
      <w:r w:rsidRPr="00902126">
        <w:rPr>
          <w:rFonts w:ascii="Times New Roman" w:hAnsi="Times New Roman"/>
          <w:sz w:val="24"/>
          <w:szCs w:val="24"/>
        </w:rPr>
        <w:t xml:space="preserve">určená pre obyvateľov mestskej časti  </w:t>
      </w:r>
      <w:proofErr w:type="spellStart"/>
      <w:r w:rsidRPr="00902126">
        <w:rPr>
          <w:rFonts w:ascii="Times New Roman" w:hAnsi="Times New Roman"/>
          <w:sz w:val="24"/>
          <w:szCs w:val="24"/>
        </w:rPr>
        <w:t>Čáčov</w:t>
      </w:r>
      <w:proofErr w:type="spellEnd"/>
    </w:p>
    <w:p w:rsidR="006E1270" w:rsidRPr="006E1270" w:rsidRDefault="000A5789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č.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Pr="00902126">
        <w:rPr>
          <w:rFonts w:ascii="Times New Roman" w:hAnsi="Times New Roman"/>
          <w:b/>
          <w:sz w:val="24"/>
          <w:szCs w:val="24"/>
        </w:rPr>
        <w:t>3</w:t>
      </w:r>
      <w:r w:rsidRPr="00902126">
        <w:rPr>
          <w:rFonts w:ascii="Times New Roman" w:hAnsi="Times New Roman"/>
          <w:sz w:val="24"/>
          <w:szCs w:val="24"/>
        </w:rPr>
        <w:t xml:space="preserve"> – </w:t>
      </w:r>
      <w:r w:rsidRPr="00902126">
        <w:rPr>
          <w:rFonts w:ascii="Times New Roman" w:hAnsi="Times New Roman"/>
          <w:b/>
          <w:sz w:val="24"/>
          <w:szCs w:val="24"/>
        </w:rPr>
        <w:t xml:space="preserve">Parkovisko Polikliniky Senica, </w:t>
      </w:r>
      <w:proofErr w:type="spellStart"/>
      <w:r w:rsidRPr="00902126">
        <w:rPr>
          <w:rFonts w:ascii="Times New Roman" w:hAnsi="Times New Roman"/>
          <w:b/>
          <w:sz w:val="24"/>
          <w:szCs w:val="24"/>
        </w:rPr>
        <w:t>Sotinská</w:t>
      </w:r>
      <w:proofErr w:type="spellEnd"/>
      <w:r w:rsidRPr="00902126">
        <w:rPr>
          <w:rFonts w:ascii="Times New Roman" w:hAnsi="Times New Roman"/>
          <w:b/>
          <w:sz w:val="24"/>
          <w:szCs w:val="24"/>
        </w:rPr>
        <w:t xml:space="preserve"> 1588 – </w:t>
      </w:r>
      <w:r w:rsidRPr="00902126">
        <w:rPr>
          <w:rFonts w:ascii="Times New Roman" w:hAnsi="Times New Roman"/>
          <w:sz w:val="24"/>
          <w:szCs w:val="24"/>
        </w:rPr>
        <w:t xml:space="preserve">určená pre obyvateľov ulíc  J. </w:t>
      </w:r>
      <w:proofErr w:type="spellStart"/>
      <w:r w:rsidRPr="00902126">
        <w:rPr>
          <w:rFonts w:ascii="Times New Roman" w:hAnsi="Times New Roman"/>
          <w:sz w:val="24"/>
          <w:szCs w:val="24"/>
        </w:rPr>
        <w:t>Mudrocha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2126">
        <w:rPr>
          <w:rFonts w:ascii="Times New Roman" w:hAnsi="Times New Roman"/>
          <w:sz w:val="24"/>
          <w:szCs w:val="24"/>
        </w:rPr>
        <w:t>Sotinská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Rovenská, J. </w:t>
      </w:r>
      <w:proofErr w:type="spellStart"/>
      <w:r w:rsidRPr="00902126">
        <w:rPr>
          <w:rFonts w:ascii="Times New Roman" w:hAnsi="Times New Roman"/>
          <w:sz w:val="24"/>
          <w:szCs w:val="24"/>
        </w:rPr>
        <w:t>Bežu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Juraja </w:t>
      </w:r>
      <w:proofErr w:type="spellStart"/>
      <w:r w:rsidRPr="00902126">
        <w:rPr>
          <w:rFonts w:ascii="Times New Roman" w:hAnsi="Times New Roman"/>
          <w:sz w:val="24"/>
          <w:szCs w:val="24"/>
        </w:rPr>
        <w:t>Fándlyho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Štefana </w:t>
      </w:r>
      <w:proofErr w:type="spellStart"/>
      <w:r w:rsidRPr="00902126">
        <w:rPr>
          <w:rFonts w:ascii="Times New Roman" w:hAnsi="Times New Roman"/>
          <w:sz w:val="24"/>
          <w:szCs w:val="24"/>
        </w:rPr>
        <w:t>Pilárika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Jozefa Závodského, Jána </w:t>
      </w:r>
      <w:proofErr w:type="spellStart"/>
      <w:r w:rsidRPr="00902126">
        <w:rPr>
          <w:rFonts w:ascii="Times New Roman" w:hAnsi="Times New Roman"/>
          <w:sz w:val="24"/>
          <w:szCs w:val="24"/>
        </w:rPr>
        <w:t>Náhlika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Sv. Cyrila a Metoda, </w:t>
      </w:r>
    </w:p>
    <w:p w:rsidR="000A5789" w:rsidRPr="00902126" w:rsidRDefault="000A5789" w:rsidP="004A551B">
      <w:pPr>
        <w:pStyle w:val="Odsekzoznamu"/>
        <w:spacing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  <w:r w:rsidRPr="00902126">
        <w:rPr>
          <w:rFonts w:ascii="Times New Roman" w:hAnsi="Times New Roman"/>
          <w:sz w:val="24"/>
          <w:szCs w:val="24"/>
        </w:rPr>
        <w:t>Sv. Gorazda</w:t>
      </w:r>
      <w:r w:rsidRPr="00902126">
        <w:rPr>
          <w:rFonts w:ascii="Times New Roman" w:hAnsi="Times New Roman"/>
          <w:b/>
          <w:sz w:val="24"/>
          <w:szCs w:val="24"/>
        </w:rPr>
        <w:t xml:space="preserve">  </w:t>
      </w:r>
    </w:p>
    <w:p w:rsidR="000A5789" w:rsidRPr="00902126" w:rsidRDefault="000A5789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</w:t>
      </w:r>
      <w:r w:rsidRPr="00902126">
        <w:rPr>
          <w:rFonts w:ascii="Times New Roman" w:hAnsi="Times New Roman"/>
          <w:sz w:val="24"/>
          <w:szCs w:val="24"/>
        </w:rPr>
        <w:t xml:space="preserve">. </w:t>
      </w:r>
      <w:r w:rsidRPr="00902126">
        <w:rPr>
          <w:rFonts w:ascii="Times New Roman" w:hAnsi="Times New Roman"/>
          <w:b/>
          <w:sz w:val="24"/>
          <w:szCs w:val="24"/>
        </w:rPr>
        <w:t>4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907601" w:rsidRPr="00902126">
        <w:rPr>
          <w:rFonts w:ascii="Times New Roman" w:hAnsi="Times New Roman"/>
          <w:sz w:val="24"/>
          <w:szCs w:val="24"/>
        </w:rPr>
        <w:t>–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907601" w:rsidRPr="00902126">
        <w:rPr>
          <w:rFonts w:ascii="Times New Roman" w:hAnsi="Times New Roman"/>
          <w:b/>
          <w:sz w:val="24"/>
          <w:szCs w:val="24"/>
        </w:rPr>
        <w:t xml:space="preserve">Parkovisko pri Hala Kolónia – </w:t>
      </w:r>
      <w:r w:rsidR="00907601" w:rsidRPr="00902126">
        <w:rPr>
          <w:rFonts w:ascii="Times New Roman" w:hAnsi="Times New Roman"/>
          <w:sz w:val="24"/>
          <w:szCs w:val="24"/>
        </w:rPr>
        <w:t>určená pre obyvateľov ulíc Hurbanova, Kolónia, Továrenská, Hviezdoslavova, L. Svobodu</w:t>
      </w:r>
    </w:p>
    <w:p w:rsidR="00907601" w:rsidRPr="00902126" w:rsidRDefault="00907601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 xml:space="preserve">Výdajňa č. 5 – Červený kríž, Kalinčiakova 1396/46 – </w:t>
      </w:r>
      <w:r w:rsidRPr="00902126">
        <w:rPr>
          <w:rFonts w:ascii="Times New Roman" w:hAnsi="Times New Roman"/>
          <w:sz w:val="24"/>
          <w:szCs w:val="24"/>
        </w:rPr>
        <w:t>určená pre obyvateľov ulíc Kalinčiakova, Palárikova, Priemyselná, Železničná, Tehelná, Robotnícka</w:t>
      </w:r>
    </w:p>
    <w:p w:rsidR="006E1270" w:rsidRDefault="00907601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č.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Pr="00902126">
        <w:rPr>
          <w:rFonts w:ascii="Times New Roman" w:hAnsi="Times New Roman"/>
          <w:b/>
          <w:sz w:val="24"/>
          <w:szCs w:val="24"/>
        </w:rPr>
        <w:t>6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5251CB" w:rsidRPr="00902126">
        <w:rPr>
          <w:rFonts w:ascii="Times New Roman" w:hAnsi="Times New Roman"/>
          <w:sz w:val="24"/>
          <w:szCs w:val="24"/>
        </w:rPr>
        <w:t>–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5251CB" w:rsidRPr="00902126">
        <w:rPr>
          <w:rFonts w:ascii="Times New Roman" w:hAnsi="Times New Roman"/>
          <w:b/>
          <w:sz w:val="24"/>
          <w:szCs w:val="24"/>
        </w:rPr>
        <w:t xml:space="preserve">I. ZŠ, </w:t>
      </w:r>
      <w:proofErr w:type="spellStart"/>
      <w:r w:rsidR="005251CB" w:rsidRPr="00902126">
        <w:rPr>
          <w:rFonts w:ascii="Times New Roman" w:hAnsi="Times New Roman"/>
          <w:b/>
          <w:sz w:val="24"/>
          <w:szCs w:val="24"/>
        </w:rPr>
        <w:t>V.P.Tótha</w:t>
      </w:r>
      <w:proofErr w:type="spellEnd"/>
      <w:r w:rsidR="005251CB" w:rsidRPr="00902126">
        <w:rPr>
          <w:rFonts w:ascii="Times New Roman" w:hAnsi="Times New Roman"/>
          <w:b/>
          <w:sz w:val="24"/>
          <w:szCs w:val="24"/>
        </w:rPr>
        <w:t xml:space="preserve"> 32/7 – </w:t>
      </w:r>
      <w:r w:rsidR="005251CB" w:rsidRPr="00902126">
        <w:rPr>
          <w:rFonts w:ascii="Times New Roman" w:hAnsi="Times New Roman"/>
          <w:sz w:val="24"/>
          <w:szCs w:val="24"/>
        </w:rPr>
        <w:t xml:space="preserve">určená pre obyvateľov ulíc Ružová, Školská, Štúrova, Dlhá, Sládkovičova, Bottova, Nám. Oslobodenia, Vajanského, V.P. Tótha, Bernolákova, Topoľová, Lipová, Astrová,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Kaplinská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Muškátova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Kvetná, Olivová,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Jasmínova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Orgovánova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Stromová, Záhradná, Kalinová, Jabloňová, Smreková,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Agátova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Krátka </w:t>
      </w:r>
    </w:p>
    <w:p w:rsidR="00907601" w:rsidRPr="00902126" w:rsidRDefault="005251CB" w:rsidP="004A551B">
      <w:pPr>
        <w:pStyle w:val="Odsekzoznamu"/>
        <w:spacing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sz w:val="24"/>
          <w:szCs w:val="24"/>
        </w:rPr>
        <w:t xml:space="preserve">Ľudovíta </w:t>
      </w:r>
      <w:proofErr w:type="spellStart"/>
      <w:r w:rsidRPr="00902126">
        <w:rPr>
          <w:rFonts w:ascii="Times New Roman" w:hAnsi="Times New Roman"/>
          <w:sz w:val="24"/>
          <w:szCs w:val="24"/>
        </w:rPr>
        <w:t>Vaníčka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Martina </w:t>
      </w:r>
      <w:proofErr w:type="spellStart"/>
      <w:r w:rsidRPr="00902126">
        <w:rPr>
          <w:rFonts w:ascii="Times New Roman" w:hAnsi="Times New Roman"/>
          <w:sz w:val="24"/>
          <w:szCs w:val="24"/>
        </w:rPr>
        <w:t>Braxatorisa</w:t>
      </w:r>
      <w:proofErr w:type="spellEnd"/>
      <w:r w:rsidRPr="00902126">
        <w:rPr>
          <w:rFonts w:ascii="Times New Roman" w:hAnsi="Times New Roman"/>
          <w:sz w:val="24"/>
          <w:szCs w:val="24"/>
        </w:rPr>
        <w:t>, Jána Jonáša, Čerešňová</w:t>
      </w:r>
    </w:p>
    <w:p w:rsidR="00902126" w:rsidRDefault="00902126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</w:t>
      </w:r>
      <w:r w:rsidRPr="00902126">
        <w:rPr>
          <w:rFonts w:ascii="Times New Roman" w:hAnsi="Times New Roman"/>
          <w:sz w:val="24"/>
          <w:szCs w:val="24"/>
        </w:rPr>
        <w:t xml:space="preserve">. 7 – </w:t>
      </w:r>
      <w:r w:rsidRPr="00902126">
        <w:rPr>
          <w:rFonts w:ascii="Times New Roman" w:hAnsi="Times New Roman"/>
          <w:b/>
          <w:sz w:val="24"/>
          <w:szCs w:val="24"/>
        </w:rPr>
        <w:t xml:space="preserve">Parkovisko pri MsÚ, Štefánikova 1408/56 </w:t>
      </w:r>
      <w:r w:rsidR="00306AB1">
        <w:rPr>
          <w:rFonts w:ascii="Times New Roman" w:hAnsi="Times New Roman"/>
          <w:b/>
          <w:sz w:val="24"/>
          <w:szCs w:val="24"/>
        </w:rPr>
        <w:t>–</w:t>
      </w:r>
      <w:r w:rsidRPr="00902126">
        <w:rPr>
          <w:rFonts w:ascii="Times New Roman" w:hAnsi="Times New Roman"/>
          <w:b/>
          <w:sz w:val="24"/>
          <w:szCs w:val="24"/>
        </w:rPr>
        <w:t xml:space="preserve"> </w:t>
      </w:r>
      <w:r w:rsidR="00306AB1" w:rsidRPr="00306AB1">
        <w:rPr>
          <w:rFonts w:ascii="Times New Roman" w:hAnsi="Times New Roman"/>
          <w:sz w:val="24"/>
          <w:szCs w:val="24"/>
        </w:rPr>
        <w:t xml:space="preserve">určená pre obyvateľov ulíc Štefánikova, Hollého, SNP, Brezová, </w:t>
      </w:r>
      <w:proofErr w:type="spellStart"/>
      <w:r w:rsidR="00306AB1" w:rsidRPr="00306AB1">
        <w:rPr>
          <w:rFonts w:ascii="Times New Roman" w:hAnsi="Times New Roman"/>
          <w:sz w:val="24"/>
          <w:szCs w:val="24"/>
        </w:rPr>
        <w:t>Fajnorova</w:t>
      </w:r>
      <w:proofErr w:type="spellEnd"/>
      <w:r w:rsidR="00306AB1" w:rsidRPr="00306AB1">
        <w:rPr>
          <w:rFonts w:ascii="Times New Roman" w:hAnsi="Times New Roman"/>
          <w:sz w:val="24"/>
          <w:szCs w:val="24"/>
        </w:rPr>
        <w:t xml:space="preserve">, Komenského, Dr. I. Horvátha, M. </w:t>
      </w:r>
      <w:proofErr w:type="spellStart"/>
      <w:r w:rsidR="00306AB1" w:rsidRPr="00306AB1">
        <w:rPr>
          <w:rFonts w:ascii="Times New Roman" w:hAnsi="Times New Roman"/>
          <w:sz w:val="24"/>
          <w:szCs w:val="24"/>
        </w:rPr>
        <w:t>Nešpora</w:t>
      </w:r>
      <w:proofErr w:type="spellEnd"/>
      <w:r w:rsidR="00306AB1" w:rsidRPr="00306AB1">
        <w:rPr>
          <w:rFonts w:ascii="Times New Roman" w:hAnsi="Times New Roman"/>
          <w:sz w:val="24"/>
          <w:szCs w:val="24"/>
        </w:rPr>
        <w:t>, Okružná</w:t>
      </w:r>
      <w:r w:rsidR="005C1161">
        <w:rPr>
          <w:rFonts w:ascii="Times New Roman" w:hAnsi="Times New Roman"/>
          <w:sz w:val="24"/>
          <w:szCs w:val="24"/>
        </w:rPr>
        <w:t>, Moyzesova, J. Kráľa</w:t>
      </w:r>
    </w:p>
    <w:p w:rsidR="00306AB1" w:rsidRPr="005C1161" w:rsidRDefault="00306AB1" w:rsidP="004A551B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6AB1">
        <w:rPr>
          <w:rFonts w:ascii="Times New Roman" w:hAnsi="Times New Roman"/>
          <w:b/>
          <w:sz w:val="24"/>
          <w:szCs w:val="24"/>
        </w:rPr>
        <w:t>Výdajňa č</w:t>
      </w:r>
      <w:r w:rsidRPr="00306AB1">
        <w:rPr>
          <w:rFonts w:ascii="Times New Roman" w:hAnsi="Times New Roman"/>
          <w:sz w:val="24"/>
          <w:szCs w:val="24"/>
        </w:rPr>
        <w:t xml:space="preserve">. </w:t>
      </w:r>
      <w:r w:rsidRPr="00306AB1">
        <w:rPr>
          <w:rFonts w:ascii="Times New Roman" w:hAnsi="Times New Roman"/>
          <w:b/>
          <w:sz w:val="24"/>
          <w:szCs w:val="24"/>
        </w:rPr>
        <w:t xml:space="preserve">8 – Parkovisko pri </w:t>
      </w:r>
      <w:r w:rsidR="00CA0F63">
        <w:rPr>
          <w:rFonts w:ascii="Times New Roman" w:hAnsi="Times New Roman"/>
          <w:b/>
          <w:sz w:val="24"/>
          <w:szCs w:val="24"/>
        </w:rPr>
        <w:t>Z</w:t>
      </w:r>
      <w:r w:rsidRPr="00306AB1">
        <w:rPr>
          <w:rFonts w:ascii="Times New Roman" w:hAnsi="Times New Roman"/>
          <w:b/>
          <w:sz w:val="24"/>
          <w:szCs w:val="24"/>
        </w:rPr>
        <w:t xml:space="preserve">imnom štadióne, S. Jurkoviča – </w:t>
      </w:r>
      <w:r w:rsidRPr="00306AB1">
        <w:rPr>
          <w:rFonts w:ascii="Times New Roman" w:hAnsi="Times New Roman"/>
          <w:sz w:val="24"/>
          <w:szCs w:val="24"/>
        </w:rPr>
        <w:t>určená pre obyvateľov ulíc L. Novomeského, S. Jurkoviča, Sadová</w:t>
      </w:r>
      <w:r w:rsidRPr="00306AB1">
        <w:rPr>
          <w:sz w:val="24"/>
          <w:szCs w:val="24"/>
        </w:rPr>
        <w:t xml:space="preserve">    </w:t>
      </w:r>
    </w:p>
    <w:p w:rsidR="00B65478" w:rsidRDefault="00B65478" w:rsidP="00F6304E">
      <w:pPr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Forma a kapacita výdaja pri vyhlásení krízového stavu bude spresnená</w:t>
      </w:r>
      <w:r w:rsidR="003225C9">
        <w:rPr>
          <w:sz w:val="24"/>
          <w:szCs w:val="24"/>
        </w:rPr>
        <w:t xml:space="preserve"> operatívne krízovým štábom mesta</w:t>
      </w:r>
      <w:r>
        <w:rPr>
          <w:sz w:val="24"/>
          <w:szCs w:val="24"/>
        </w:rPr>
        <w:t xml:space="preserve"> podľa potreby. Odber pitnej vody si reštaurácie zabezpečia vlastnými silami u dodávateľa, pitnú vodu do</w:t>
      </w:r>
      <w:r w:rsidR="003225C9">
        <w:rPr>
          <w:sz w:val="24"/>
          <w:szCs w:val="24"/>
        </w:rPr>
        <w:t xml:space="preserve"> materskej škôlky zabezpečí mesto</w:t>
      </w:r>
      <w:r>
        <w:rPr>
          <w:sz w:val="24"/>
          <w:szCs w:val="24"/>
        </w:rPr>
        <w:t xml:space="preserve">. </w:t>
      </w:r>
    </w:p>
    <w:p w:rsidR="00B65478" w:rsidRDefault="00B65478" w:rsidP="00F6304E">
      <w:pPr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zodpovedná za výdaj pitnej vody v mieste distribúcie bude určená </w:t>
      </w:r>
      <w:r w:rsidR="003225C9">
        <w:rPr>
          <w:sz w:val="24"/>
          <w:szCs w:val="24"/>
        </w:rPr>
        <w:t>menovacím dekrétom primátora mesta</w:t>
      </w:r>
      <w:r>
        <w:rPr>
          <w:sz w:val="24"/>
          <w:szCs w:val="24"/>
        </w:rPr>
        <w:t>.</w:t>
      </w:r>
    </w:p>
    <w:p w:rsidR="001C276F" w:rsidRDefault="001C276F" w:rsidP="00F6304E">
      <w:pPr>
        <w:tabs>
          <w:tab w:val="left" w:pos="567"/>
        </w:tabs>
        <w:ind w:left="568"/>
        <w:jc w:val="both"/>
        <w:rPr>
          <w:b/>
          <w:sz w:val="24"/>
          <w:szCs w:val="24"/>
        </w:rPr>
      </w:pPr>
    </w:p>
    <w:p w:rsidR="00B65478" w:rsidRDefault="00B65478" w:rsidP="00F30B9D">
      <w:pPr>
        <w:tabs>
          <w:tab w:val="left" w:pos="567"/>
        </w:tabs>
        <w:ind w:left="568"/>
        <w:jc w:val="center"/>
        <w:rPr>
          <w:b/>
          <w:sz w:val="24"/>
          <w:szCs w:val="24"/>
        </w:rPr>
      </w:pPr>
      <w:r w:rsidRPr="0099318A">
        <w:rPr>
          <w:b/>
          <w:sz w:val="24"/>
          <w:szCs w:val="24"/>
        </w:rPr>
        <w:lastRenderedPageBreak/>
        <w:t>Čl. 8</w:t>
      </w:r>
    </w:p>
    <w:p w:rsidR="00B65478" w:rsidRDefault="00B65478" w:rsidP="00F30B9D">
      <w:pPr>
        <w:tabs>
          <w:tab w:val="left" w:pos="567"/>
        </w:tabs>
        <w:ind w:left="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Organizácia zásobovania obyvateľstva úžitkovou vodou</w:t>
      </w:r>
    </w:p>
    <w:p w:rsidR="00B65478" w:rsidRDefault="00B65478" w:rsidP="00F6304E">
      <w:pPr>
        <w:tabs>
          <w:tab w:val="left" w:pos="567"/>
        </w:tabs>
        <w:ind w:left="568"/>
        <w:jc w:val="both"/>
        <w:rPr>
          <w:b/>
          <w:sz w:val="24"/>
          <w:szCs w:val="24"/>
        </w:rPr>
      </w:pPr>
    </w:p>
    <w:p w:rsidR="00B65478" w:rsidRDefault="001C276F" w:rsidP="00F6304E">
      <w:pPr>
        <w:tabs>
          <w:tab w:val="left" w:pos="567"/>
        </w:tabs>
        <w:ind w:left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3225C9">
        <w:rPr>
          <w:sz w:val="24"/>
          <w:szCs w:val="24"/>
        </w:rPr>
        <w:t xml:space="preserve">Obyvatelia Mesta Senica, ktorí vlastnia studňu si budú </w:t>
      </w:r>
      <w:r w:rsidR="00B65478">
        <w:rPr>
          <w:sz w:val="24"/>
          <w:szCs w:val="24"/>
        </w:rPr>
        <w:t xml:space="preserve">úžitkovú vodu </w:t>
      </w:r>
      <w:r w:rsidR="003225C9">
        <w:rPr>
          <w:sz w:val="24"/>
          <w:szCs w:val="24"/>
        </w:rPr>
        <w:t xml:space="preserve">zabezpečovať </w:t>
      </w:r>
      <w:r>
        <w:rPr>
          <w:sz w:val="24"/>
          <w:szCs w:val="24"/>
        </w:rPr>
        <w:t xml:space="preserve">     </w:t>
      </w:r>
      <w:r w:rsidR="003225C9">
        <w:rPr>
          <w:sz w:val="24"/>
          <w:szCs w:val="24"/>
        </w:rPr>
        <w:t>z vlastných zdrojov</w:t>
      </w:r>
      <w:r w:rsidR="00B65478">
        <w:rPr>
          <w:sz w:val="24"/>
          <w:szCs w:val="24"/>
        </w:rPr>
        <w:t xml:space="preserve">, ktoré sa nachádzajú pri rodinných </w:t>
      </w:r>
      <w:r w:rsidR="003225C9">
        <w:rPr>
          <w:sz w:val="24"/>
          <w:szCs w:val="24"/>
        </w:rPr>
        <w:t>domoch. Obyvateľstvu</w:t>
      </w:r>
      <w:r w:rsidR="00B65478">
        <w:rPr>
          <w:sz w:val="24"/>
          <w:szCs w:val="24"/>
        </w:rPr>
        <w:t>, ktoré n</w:t>
      </w:r>
      <w:r w:rsidR="003225C9">
        <w:rPr>
          <w:sz w:val="24"/>
          <w:szCs w:val="24"/>
        </w:rPr>
        <w:t>edisponuje uvedenou možnosťou</w:t>
      </w:r>
      <w:r w:rsidR="00B65478">
        <w:rPr>
          <w:sz w:val="24"/>
          <w:szCs w:val="24"/>
        </w:rPr>
        <w:t xml:space="preserve"> </w:t>
      </w:r>
      <w:r w:rsidR="003225C9">
        <w:rPr>
          <w:sz w:val="24"/>
          <w:szCs w:val="24"/>
        </w:rPr>
        <w:t>bude distribúciu úžitkovej vody  zabezpečovať MHZ Senica.</w:t>
      </w:r>
    </w:p>
    <w:p w:rsidR="00B65478" w:rsidRPr="000F3D10" w:rsidRDefault="00B65478" w:rsidP="00F6304E">
      <w:pPr>
        <w:tabs>
          <w:tab w:val="left" w:pos="567"/>
        </w:tabs>
        <w:ind w:left="142" w:firstLine="142"/>
        <w:jc w:val="both"/>
        <w:rPr>
          <w:sz w:val="24"/>
          <w:szCs w:val="24"/>
        </w:rPr>
      </w:pPr>
    </w:p>
    <w:p w:rsidR="00B65478" w:rsidRPr="00E05164" w:rsidRDefault="00B65478" w:rsidP="00F30B9D">
      <w:pPr>
        <w:tabs>
          <w:tab w:val="left" w:pos="567"/>
        </w:tabs>
        <w:jc w:val="center"/>
        <w:rPr>
          <w:b/>
          <w:sz w:val="24"/>
          <w:szCs w:val="24"/>
        </w:rPr>
      </w:pPr>
      <w:r w:rsidRPr="00E05164">
        <w:rPr>
          <w:b/>
          <w:sz w:val="24"/>
          <w:szCs w:val="24"/>
        </w:rPr>
        <w:t>Čl. 9</w:t>
      </w:r>
    </w:p>
    <w:p w:rsidR="00B65478" w:rsidRDefault="00B65478" w:rsidP="00F30B9D">
      <w:pPr>
        <w:tabs>
          <w:tab w:val="left" w:pos="567"/>
        </w:tabs>
        <w:jc w:val="center"/>
        <w:rPr>
          <w:b/>
          <w:sz w:val="24"/>
          <w:szCs w:val="24"/>
        </w:rPr>
      </w:pPr>
      <w:r w:rsidRPr="0099318A">
        <w:rPr>
          <w:b/>
          <w:sz w:val="24"/>
          <w:szCs w:val="24"/>
        </w:rPr>
        <w:t>Dokumentácia obce na úseku núdzového zásobovania pitnou vodou</w:t>
      </w:r>
    </w:p>
    <w:p w:rsidR="001C276F" w:rsidRDefault="001C276F" w:rsidP="00F6304E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65478" w:rsidRDefault="001C276F" w:rsidP="004A551B">
      <w:pPr>
        <w:numPr>
          <w:ilvl w:val="0"/>
          <w:numId w:val="13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Mesto </w:t>
      </w:r>
      <w:r w:rsidR="00B65478">
        <w:rPr>
          <w:sz w:val="24"/>
          <w:szCs w:val="24"/>
        </w:rPr>
        <w:t xml:space="preserve"> na základe analýzy a vyhodnotenia bezpečnostných rizík dodávky pitnej vody pre obyvateľov verejným vodovodom vypracuje vlastnú dokumentáciu na úseku núdzového zásobovania v tomto rozsahu :</w:t>
      </w:r>
    </w:p>
    <w:p w:rsidR="00B65478" w:rsidRDefault="00B65478" w:rsidP="004A551B">
      <w:pPr>
        <w:numPr>
          <w:ilvl w:val="0"/>
          <w:numId w:val="14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„Plán  núdzového zásobovania pitnou vodou v období krízovej situácie v</w:t>
      </w:r>
      <w:r w:rsidR="000914C1">
        <w:rPr>
          <w:sz w:val="24"/>
          <w:szCs w:val="24"/>
        </w:rPr>
        <w:t xml:space="preserve"> meste</w:t>
      </w:r>
      <w:r>
        <w:rPr>
          <w:sz w:val="24"/>
          <w:szCs w:val="24"/>
        </w:rPr>
        <w:t>“</w:t>
      </w:r>
    </w:p>
    <w:p w:rsidR="00B65478" w:rsidRDefault="00B65478" w:rsidP="004A551B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Tento dokument obsahuje :</w:t>
      </w:r>
    </w:p>
    <w:p w:rsidR="00B65478" w:rsidRPr="001C276F" w:rsidRDefault="00B65478" w:rsidP="004A551B">
      <w:pPr>
        <w:pStyle w:val="Odsekzoznamu"/>
        <w:numPr>
          <w:ilvl w:val="0"/>
          <w:numId w:val="17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prehľad potreby pitnej vody na prvé tri dni krízovej situácie,</w:t>
      </w:r>
    </w:p>
    <w:p w:rsidR="00B65478" w:rsidRPr="001C276F" w:rsidRDefault="00B65478" w:rsidP="004A551B">
      <w:pPr>
        <w:pStyle w:val="Odsekzoznamu"/>
        <w:numPr>
          <w:ilvl w:val="0"/>
          <w:numId w:val="17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 xml:space="preserve">evidenciu miesta distribúcie pitnej vody a prehľad o zodpovedných osobách </w:t>
      </w:r>
      <w:r w:rsidR="001C276F" w:rsidRPr="001C276F">
        <w:rPr>
          <w:rFonts w:ascii="Times New Roman" w:hAnsi="Times New Roman"/>
          <w:sz w:val="24"/>
          <w:szCs w:val="24"/>
        </w:rPr>
        <w:t xml:space="preserve">   </w:t>
      </w:r>
      <w:r w:rsidRPr="001C276F">
        <w:rPr>
          <w:rFonts w:ascii="Times New Roman" w:hAnsi="Times New Roman"/>
          <w:sz w:val="24"/>
          <w:szCs w:val="24"/>
        </w:rPr>
        <w:t>určených</w:t>
      </w:r>
      <w:r w:rsidR="001C276F" w:rsidRPr="001C276F">
        <w:rPr>
          <w:rFonts w:ascii="Times New Roman" w:hAnsi="Times New Roman"/>
          <w:sz w:val="24"/>
          <w:szCs w:val="24"/>
        </w:rPr>
        <w:t xml:space="preserve"> </w:t>
      </w:r>
      <w:r w:rsidRPr="001C276F">
        <w:rPr>
          <w:rFonts w:ascii="Times New Roman" w:hAnsi="Times New Roman"/>
          <w:sz w:val="24"/>
          <w:szCs w:val="24"/>
        </w:rPr>
        <w:t>na výdaj vody pre obyvateľov,</w:t>
      </w:r>
    </w:p>
    <w:p w:rsidR="00B65478" w:rsidRPr="001C276F" w:rsidRDefault="00B65478" w:rsidP="004A551B">
      <w:pPr>
        <w:pStyle w:val="Odsekzoznamu"/>
        <w:numPr>
          <w:ilvl w:val="0"/>
          <w:numId w:val="17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evidenciu o vydanej pitnej vode,</w:t>
      </w:r>
    </w:p>
    <w:p w:rsidR="00B65478" w:rsidRPr="001C276F" w:rsidRDefault="00B65478" w:rsidP="004A551B">
      <w:pPr>
        <w:pStyle w:val="Odsekzoznamu"/>
        <w:numPr>
          <w:ilvl w:val="0"/>
          <w:numId w:val="17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dokumentáciu výdajne pitnej vody,</w:t>
      </w:r>
    </w:p>
    <w:p w:rsidR="00B65478" w:rsidRPr="001C276F" w:rsidRDefault="00B65478" w:rsidP="004A551B">
      <w:pPr>
        <w:pStyle w:val="Odsekzoznamu"/>
        <w:numPr>
          <w:ilvl w:val="0"/>
          <w:numId w:val="17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zoznam obyvateľov, ktorým bola vydaná pitná voda v mieste distribúcie.</w:t>
      </w:r>
    </w:p>
    <w:p w:rsidR="00B65478" w:rsidRPr="001C276F" w:rsidRDefault="00B65478" w:rsidP="004A551B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b/>
          <w:sz w:val="24"/>
          <w:szCs w:val="24"/>
        </w:rPr>
      </w:pPr>
      <w:r w:rsidRPr="001C276F">
        <w:rPr>
          <w:sz w:val="24"/>
          <w:szCs w:val="24"/>
        </w:rPr>
        <w:t xml:space="preserve">Dokumentácia pre núdzové zásobovanie pitnou vodou a zabezpečenie úžitkovou vodou </w:t>
      </w:r>
      <w:r w:rsidR="001C276F">
        <w:rPr>
          <w:sz w:val="24"/>
          <w:szCs w:val="24"/>
        </w:rPr>
        <w:t>je súčasťou dokumentácie H</w:t>
      </w:r>
      <w:r w:rsidRPr="001C276F">
        <w:rPr>
          <w:sz w:val="24"/>
          <w:szCs w:val="24"/>
        </w:rPr>
        <w:t>ospod</w:t>
      </w:r>
      <w:r w:rsidR="000914C1">
        <w:rPr>
          <w:sz w:val="24"/>
          <w:szCs w:val="24"/>
        </w:rPr>
        <w:t>árskej mobilizácie Mesta Senica.</w:t>
      </w:r>
      <w:r w:rsidRPr="001C276F">
        <w:rPr>
          <w:sz w:val="24"/>
          <w:szCs w:val="24"/>
        </w:rPr>
        <w:t xml:space="preserve"> </w:t>
      </w:r>
    </w:p>
    <w:p w:rsidR="001C276F" w:rsidRPr="001C276F" w:rsidRDefault="001C276F" w:rsidP="00F6304E">
      <w:pPr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</w:p>
    <w:p w:rsidR="00B65478" w:rsidRDefault="00B65478" w:rsidP="00F30B9D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10</w:t>
      </w:r>
    </w:p>
    <w:p w:rsidR="00B65478" w:rsidRDefault="00B65478" w:rsidP="00F30B9D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:rsidR="00B65478" w:rsidRDefault="00B65478" w:rsidP="00F6304E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0914C1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C276F" w:rsidRPr="001C276F">
        <w:rPr>
          <w:sz w:val="24"/>
          <w:szCs w:val="24"/>
        </w:rPr>
        <w:t xml:space="preserve"> Na území mesta Senica vyhlasuje, odvoláva, organizuje a riadi úlohy spojené s krízovou </w:t>
      </w:r>
    </w:p>
    <w:p w:rsidR="001C276F" w:rsidRPr="001C276F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>situáciou predseda krízového štábu mesta Senica (Primátor mesta).</w:t>
      </w:r>
    </w:p>
    <w:p w:rsidR="000914C1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C276F" w:rsidRPr="001C276F">
        <w:rPr>
          <w:sz w:val="24"/>
          <w:szCs w:val="24"/>
        </w:rPr>
        <w:t xml:space="preserve">Varovanie obyvateľstva sa v meste vykonáva prostredníctvom informačného systému </w:t>
      </w:r>
      <w:r>
        <w:rPr>
          <w:sz w:val="24"/>
          <w:szCs w:val="24"/>
        </w:rPr>
        <w:t xml:space="preserve"> </w:t>
      </w:r>
    </w:p>
    <w:p w:rsidR="000914C1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 xml:space="preserve">civilnej ochrany, a to varovnými signálmi – sirénou. Informovanie obyvateľstva sa </w:t>
      </w:r>
    </w:p>
    <w:p w:rsidR="000914C1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C276F" w:rsidRPr="001C276F">
        <w:rPr>
          <w:sz w:val="24"/>
          <w:szCs w:val="24"/>
        </w:rPr>
        <w:t xml:space="preserve">vykonáva prostredníctvom Mestskej polície Senica, mestskej televízie, Záhoráckeho rádia, </w:t>
      </w:r>
      <w:r>
        <w:rPr>
          <w:sz w:val="24"/>
          <w:szCs w:val="24"/>
        </w:rPr>
        <w:t xml:space="preserve">  </w:t>
      </w:r>
    </w:p>
    <w:p w:rsidR="001C276F" w:rsidRPr="001C276F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 xml:space="preserve">internetovej stránky </w:t>
      </w:r>
      <w:proofErr w:type="spellStart"/>
      <w:r w:rsidR="001C276F" w:rsidRPr="001C276F">
        <w:rPr>
          <w:sz w:val="24"/>
          <w:szCs w:val="24"/>
        </w:rPr>
        <w:t>www.senica.sk</w:t>
      </w:r>
      <w:proofErr w:type="spellEnd"/>
      <w:r w:rsidR="001C276F" w:rsidRPr="001C276F">
        <w:rPr>
          <w:sz w:val="24"/>
          <w:szCs w:val="24"/>
        </w:rPr>
        <w:t xml:space="preserve"> .</w:t>
      </w:r>
    </w:p>
    <w:p w:rsidR="000914C1" w:rsidRDefault="001C276F" w:rsidP="00E677EA">
      <w:pPr>
        <w:jc w:val="both"/>
        <w:rPr>
          <w:sz w:val="24"/>
          <w:szCs w:val="24"/>
        </w:rPr>
      </w:pPr>
      <w:r w:rsidRPr="001C276F">
        <w:rPr>
          <w:sz w:val="24"/>
          <w:szCs w:val="24"/>
        </w:rPr>
        <w:t>3</w:t>
      </w:r>
      <w:r w:rsidR="000914C1">
        <w:rPr>
          <w:sz w:val="24"/>
          <w:szCs w:val="24"/>
        </w:rPr>
        <w:t>.</w:t>
      </w:r>
      <w:r w:rsidRPr="001C276F">
        <w:rPr>
          <w:sz w:val="24"/>
          <w:szCs w:val="24"/>
        </w:rPr>
        <w:t xml:space="preserve"> Po nadobudnutí účinnosti VZN Primátor mesta do 30 dní vymenuje zodpovedné osoby za </w:t>
      </w:r>
    </w:p>
    <w:p w:rsidR="000914C1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 xml:space="preserve">výdaj pitnej vody zo zamestnancov mesta. V prípade ukončenia pracovného pomeru bude </w:t>
      </w:r>
    </w:p>
    <w:p w:rsidR="001C276F" w:rsidRPr="001C276F" w:rsidRDefault="000914C1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>príslušná zodpovedná osoba nahradená inou osobou, ktorú vymenuje primátor mesta.</w:t>
      </w:r>
    </w:p>
    <w:p w:rsidR="001C276F" w:rsidRDefault="001C276F" w:rsidP="00E677EA">
      <w:pPr>
        <w:jc w:val="both"/>
        <w:rPr>
          <w:sz w:val="24"/>
          <w:szCs w:val="24"/>
        </w:rPr>
      </w:pPr>
      <w:r w:rsidRPr="001C276F">
        <w:rPr>
          <w:sz w:val="24"/>
          <w:szCs w:val="24"/>
        </w:rPr>
        <w:t>4</w:t>
      </w:r>
      <w:r w:rsidR="000914C1">
        <w:rPr>
          <w:sz w:val="24"/>
          <w:szCs w:val="24"/>
        </w:rPr>
        <w:t xml:space="preserve">. </w:t>
      </w:r>
      <w:r w:rsidR="00E677EA">
        <w:rPr>
          <w:sz w:val="24"/>
          <w:szCs w:val="24"/>
        </w:rPr>
        <w:t xml:space="preserve">VZN č. 56 o núdzovom zásobovaní pitnou vodou na území mesta Senica bolo schválené na  </w:t>
      </w:r>
    </w:p>
    <w:p w:rsidR="00E677EA" w:rsidRPr="001C276F" w:rsidRDefault="00E677EA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17. </w:t>
      </w:r>
      <w:proofErr w:type="spellStart"/>
      <w:r>
        <w:rPr>
          <w:sz w:val="24"/>
          <w:szCs w:val="24"/>
        </w:rPr>
        <w:t>MsZ</w:t>
      </w:r>
      <w:proofErr w:type="spellEnd"/>
      <w:r>
        <w:rPr>
          <w:sz w:val="24"/>
          <w:szCs w:val="24"/>
        </w:rPr>
        <w:t xml:space="preserve"> konanom dňa 19.9.2013 uznesením č. 17 MsZ/2013/521.  </w:t>
      </w:r>
    </w:p>
    <w:p w:rsidR="00E677EA" w:rsidRDefault="001C276F" w:rsidP="00E677EA">
      <w:pPr>
        <w:jc w:val="both"/>
        <w:rPr>
          <w:sz w:val="24"/>
          <w:szCs w:val="24"/>
        </w:rPr>
      </w:pPr>
      <w:r w:rsidRPr="001C276F">
        <w:rPr>
          <w:sz w:val="24"/>
          <w:szCs w:val="24"/>
        </w:rPr>
        <w:t>5</w:t>
      </w:r>
      <w:r w:rsidR="000914C1">
        <w:rPr>
          <w:sz w:val="24"/>
          <w:szCs w:val="24"/>
        </w:rPr>
        <w:t>.</w:t>
      </w:r>
      <w:r w:rsidR="00E677EA">
        <w:rPr>
          <w:sz w:val="24"/>
          <w:szCs w:val="24"/>
        </w:rPr>
        <w:t xml:space="preserve"> Vyvesené na úradnej tabuli dňa: 20.9.2013</w:t>
      </w:r>
    </w:p>
    <w:p w:rsidR="00E677EA" w:rsidRDefault="00E677EA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C276F" w:rsidRPr="001C276F">
        <w:rPr>
          <w:sz w:val="24"/>
          <w:szCs w:val="24"/>
        </w:rPr>
        <w:t>Toto nariadenie nadobúda účinnosť</w:t>
      </w:r>
      <w:r>
        <w:rPr>
          <w:sz w:val="24"/>
          <w:szCs w:val="24"/>
        </w:rPr>
        <w:t xml:space="preserve"> 15-tym</w:t>
      </w:r>
      <w:r w:rsidR="001C276F" w:rsidRPr="001C276F">
        <w:rPr>
          <w:sz w:val="24"/>
          <w:szCs w:val="24"/>
        </w:rPr>
        <w:t xml:space="preserve"> dňom</w:t>
      </w:r>
      <w:r>
        <w:rPr>
          <w:sz w:val="24"/>
          <w:szCs w:val="24"/>
        </w:rPr>
        <w:t xml:space="preserve"> </w:t>
      </w:r>
      <w:r w:rsidR="004A551B">
        <w:rPr>
          <w:sz w:val="24"/>
          <w:szCs w:val="24"/>
        </w:rPr>
        <w:t xml:space="preserve">od jeho </w:t>
      </w:r>
      <w:r>
        <w:rPr>
          <w:sz w:val="24"/>
          <w:szCs w:val="24"/>
        </w:rPr>
        <w:t xml:space="preserve">vyvesenia na úradnej tabuli, </w:t>
      </w:r>
    </w:p>
    <w:p w:rsidR="001C276F" w:rsidRDefault="00E677EA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t.j. 04.10.2013</w:t>
      </w:r>
    </w:p>
    <w:p w:rsidR="00E677EA" w:rsidRPr="001C276F" w:rsidRDefault="00E677EA" w:rsidP="00E677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A551B" w:rsidRDefault="00B65478" w:rsidP="00F6304E">
      <w:pPr>
        <w:ind w:left="5664"/>
        <w:jc w:val="both"/>
      </w:pPr>
      <w:r>
        <w:rPr>
          <w:b/>
          <w:sz w:val="24"/>
          <w:szCs w:val="24"/>
        </w:rPr>
        <w:tab/>
      </w:r>
      <w:r w:rsidR="001C276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C276F">
        <w:t xml:space="preserve">                                                                                                                    </w:t>
      </w:r>
    </w:p>
    <w:p w:rsidR="004A551B" w:rsidRDefault="004A551B" w:rsidP="00F6304E">
      <w:pPr>
        <w:ind w:left="5664"/>
        <w:jc w:val="both"/>
      </w:pPr>
    </w:p>
    <w:p w:rsidR="004A551B" w:rsidRPr="004A551B" w:rsidRDefault="004A551B" w:rsidP="00F6304E">
      <w:pPr>
        <w:ind w:left="5664"/>
        <w:jc w:val="both"/>
        <w:rPr>
          <w:sz w:val="24"/>
          <w:szCs w:val="24"/>
        </w:rPr>
      </w:pPr>
      <w:r>
        <w:t xml:space="preserve">                     </w:t>
      </w:r>
      <w:proofErr w:type="spellStart"/>
      <w:r w:rsidRPr="004A551B">
        <w:rPr>
          <w:sz w:val="24"/>
          <w:szCs w:val="24"/>
        </w:rPr>
        <w:t>v.r</w:t>
      </w:r>
      <w:proofErr w:type="spellEnd"/>
      <w:r w:rsidRPr="004A551B">
        <w:rPr>
          <w:sz w:val="24"/>
          <w:szCs w:val="24"/>
        </w:rPr>
        <w:t>.</w:t>
      </w:r>
    </w:p>
    <w:p w:rsidR="001C276F" w:rsidRPr="001C276F" w:rsidRDefault="001C276F" w:rsidP="00F6304E">
      <w:pPr>
        <w:ind w:left="5664"/>
        <w:jc w:val="both"/>
        <w:rPr>
          <w:sz w:val="24"/>
          <w:szCs w:val="24"/>
        </w:rPr>
      </w:pPr>
      <w:r w:rsidRPr="001C276F">
        <w:rPr>
          <w:sz w:val="24"/>
          <w:szCs w:val="24"/>
        </w:rPr>
        <w:t xml:space="preserve">RNDr. Ľubomír PARÍZEK     </w:t>
      </w:r>
    </w:p>
    <w:p w:rsidR="00B65478" w:rsidRDefault="001C276F" w:rsidP="004A551B">
      <w:pPr>
        <w:jc w:val="both"/>
      </w:pPr>
      <w:r w:rsidRPr="001C276F">
        <w:rPr>
          <w:sz w:val="24"/>
          <w:szCs w:val="24"/>
        </w:rPr>
        <w:t xml:space="preserve">                                                                                      </w:t>
      </w:r>
      <w:r w:rsidR="00A01EB6">
        <w:rPr>
          <w:sz w:val="24"/>
          <w:szCs w:val="24"/>
        </w:rPr>
        <w:t xml:space="preserve">             </w:t>
      </w:r>
      <w:r w:rsidRPr="001C276F">
        <w:rPr>
          <w:sz w:val="24"/>
          <w:szCs w:val="24"/>
        </w:rPr>
        <w:t xml:space="preserve">Primátor mesta Senica                            </w:t>
      </w:r>
      <w:r w:rsidR="004A551B">
        <w:rPr>
          <w:sz w:val="24"/>
          <w:szCs w:val="24"/>
        </w:rPr>
        <w:t xml:space="preserve">          </w:t>
      </w:r>
    </w:p>
    <w:p w:rsidR="00B65478" w:rsidRDefault="00B65478" w:rsidP="00B65478"/>
    <w:p w:rsidR="00914680" w:rsidRDefault="00914680"/>
    <w:sectPr w:rsidR="0091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616"/>
    <w:multiLevelType w:val="hybridMultilevel"/>
    <w:tmpl w:val="BC2A2FC4"/>
    <w:lvl w:ilvl="0" w:tplc="4C9C52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337AF9"/>
    <w:multiLevelType w:val="hybridMultilevel"/>
    <w:tmpl w:val="4D74E92C"/>
    <w:lvl w:ilvl="0" w:tplc="3A368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B2420"/>
    <w:multiLevelType w:val="hybridMultilevel"/>
    <w:tmpl w:val="33F807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B6818"/>
    <w:multiLevelType w:val="hybridMultilevel"/>
    <w:tmpl w:val="B622ACDE"/>
    <w:lvl w:ilvl="0" w:tplc="4C9C5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AC2FF9"/>
    <w:multiLevelType w:val="hybridMultilevel"/>
    <w:tmpl w:val="4C3E36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743DB"/>
    <w:multiLevelType w:val="hybridMultilevel"/>
    <w:tmpl w:val="B2F4EF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C0381"/>
    <w:multiLevelType w:val="hybridMultilevel"/>
    <w:tmpl w:val="5C3609A0"/>
    <w:lvl w:ilvl="0" w:tplc="3A368C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1526FC"/>
    <w:multiLevelType w:val="hybridMultilevel"/>
    <w:tmpl w:val="4D7624D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9B0855"/>
    <w:multiLevelType w:val="hybridMultilevel"/>
    <w:tmpl w:val="0BB6970C"/>
    <w:lvl w:ilvl="0" w:tplc="154A1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17297"/>
    <w:multiLevelType w:val="hybridMultilevel"/>
    <w:tmpl w:val="F716C938"/>
    <w:lvl w:ilvl="0" w:tplc="041B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0">
    <w:nsid w:val="4D5E631E"/>
    <w:multiLevelType w:val="hybridMultilevel"/>
    <w:tmpl w:val="748812F2"/>
    <w:lvl w:ilvl="0" w:tplc="1AB292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6D5403"/>
    <w:multiLevelType w:val="hybridMultilevel"/>
    <w:tmpl w:val="ABFC7874"/>
    <w:lvl w:ilvl="0" w:tplc="672A34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0B0288"/>
    <w:multiLevelType w:val="hybridMultilevel"/>
    <w:tmpl w:val="453C67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F7D74"/>
    <w:multiLevelType w:val="hybridMultilevel"/>
    <w:tmpl w:val="5D48236C"/>
    <w:lvl w:ilvl="0" w:tplc="3A368C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A11780"/>
    <w:multiLevelType w:val="hybridMultilevel"/>
    <w:tmpl w:val="F230C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D03EE"/>
    <w:multiLevelType w:val="hybridMultilevel"/>
    <w:tmpl w:val="1E027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8415A"/>
    <w:multiLevelType w:val="hybridMultilevel"/>
    <w:tmpl w:val="40487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D14BB"/>
    <w:multiLevelType w:val="hybridMultilevel"/>
    <w:tmpl w:val="FD5C36EE"/>
    <w:lvl w:ilvl="0" w:tplc="3A368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61D82"/>
    <w:multiLevelType w:val="hybridMultilevel"/>
    <w:tmpl w:val="E8523440"/>
    <w:lvl w:ilvl="0" w:tplc="3A368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7"/>
  </w:num>
  <w:num w:numId="5">
    <w:abstractNumId w:val="13"/>
  </w:num>
  <w:num w:numId="6">
    <w:abstractNumId w:val="1"/>
  </w:num>
  <w:num w:numId="7">
    <w:abstractNumId w:val="14"/>
  </w:num>
  <w:num w:numId="8">
    <w:abstractNumId w:val="16"/>
  </w:num>
  <w:num w:numId="9">
    <w:abstractNumId w:val="4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6"/>
  </w:num>
  <w:num w:numId="16">
    <w:abstractNumId w:val="15"/>
  </w:num>
  <w:num w:numId="17">
    <w:abstractNumId w:val="9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78"/>
    <w:rsid w:val="0001262A"/>
    <w:rsid w:val="00050EAB"/>
    <w:rsid w:val="000914C1"/>
    <w:rsid w:val="00092DA6"/>
    <w:rsid w:val="000A5789"/>
    <w:rsid w:val="000C5038"/>
    <w:rsid w:val="000C57AE"/>
    <w:rsid w:val="000F2B68"/>
    <w:rsid w:val="001326D6"/>
    <w:rsid w:val="001A371A"/>
    <w:rsid w:val="001B5FE2"/>
    <w:rsid w:val="001C276F"/>
    <w:rsid w:val="001D24CB"/>
    <w:rsid w:val="001E0BFF"/>
    <w:rsid w:val="0023468D"/>
    <w:rsid w:val="00272122"/>
    <w:rsid w:val="002871FE"/>
    <w:rsid w:val="002B0C6C"/>
    <w:rsid w:val="00306AB1"/>
    <w:rsid w:val="003225C9"/>
    <w:rsid w:val="003518BF"/>
    <w:rsid w:val="0037137A"/>
    <w:rsid w:val="003D4675"/>
    <w:rsid w:val="003F00A7"/>
    <w:rsid w:val="004159AD"/>
    <w:rsid w:val="0041622F"/>
    <w:rsid w:val="00451E53"/>
    <w:rsid w:val="004A551B"/>
    <w:rsid w:val="004C313C"/>
    <w:rsid w:val="004C68A9"/>
    <w:rsid w:val="005251CB"/>
    <w:rsid w:val="0056691B"/>
    <w:rsid w:val="005B6759"/>
    <w:rsid w:val="005C1161"/>
    <w:rsid w:val="006010AD"/>
    <w:rsid w:val="006A604F"/>
    <w:rsid w:val="006E1270"/>
    <w:rsid w:val="0075524C"/>
    <w:rsid w:val="008C1F07"/>
    <w:rsid w:val="00902126"/>
    <w:rsid w:val="00907601"/>
    <w:rsid w:val="00914680"/>
    <w:rsid w:val="009873CE"/>
    <w:rsid w:val="009A0527"/>
    <w:rsid w:val="009E0F25"/>
    <w:rsid w:val="00A01EB6"/>
    <w:rsid w:val="00A924A0"/>
    <w:rsid w:val="00A929CD"/>
    <w:rsid w:val="00B04AFD"/>
    <w:rsid w:val="00B055CA"/>
    <w:rsid w:val="00B65478"/>
    <w:rsid w:val="00BB4243"/>
    <w:rsid w:val="00CA0F63"/>
    <w:rsid w:val="00DA3D71"/>
    <w:rsid w:val="00E567F7"/>
    <w:rsid w:val="00E677EA"/>
    <w:rsid w:val="00EA3144"/>
    <w:rsid w:val="00F30B9D"/>
    <w:rsid w:val="00F44542"/>
    <w:rsid w:val="00F6304E"/>
    <w:rsid w:val="00F9316C"/>
    <w:rsid w:val="00FD53B0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654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B65478"/>
    <w:rPr>
      <w:rFonts w:ascii="Arial" w:eastAsia="Times New Roman" w:hAnsi="Arial" w:cs="Arial"/>
      <w:lang w:eastAsia="sk-SK"/>
    </w:rPr>
  </w:style>
  <w:style w:type="paragraph" w:styleId="Odsekzoznamu">
    <w:name w:val="List Paragraph"/>
    <w:basedOn w:val="Normlny"/>
    <w:uiPriority w:val="34"/>
    <w:qFormat/>
    <w:rsid w:val="00B654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rsid w:val="003225C9"/>
    <w:pPr>
      <w:suppressLineNumbers/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2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6D6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654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B65478"/>
    <w:rPr>
      <w:rFonts w:ascii="Arial" w:eastAsia="Times New Roman" w:hAnsi="Arial" w:cs="Arial"/>
      <w:lang w:eastAsia="sk-SK"/>
    </w:rPr>
  </w:style>
  <w:style w:type="paragraph" w:styleId="Odsekzoznamu">
    <w:name w:val="List Paragraph"/>
    <w:basedOn w:val="Normlny"/>
    <w:uiPriority w:val="34"/>
    <w:qFormat/>
    <w:rsid w:val="00B654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rsid w:val="003225C9"/>
    <w:pPr>
      <w:suppressLineNumbers/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2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6D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D6EB-5DDC-444C-B303-9D3586AB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Klingova Hana</dc:creator>
  <cp:lastModifiedBy>Vajdova Lucia</cp:lastModifiedBy>
  <cp:revision>2</cp:revision>
  <cp:lastPrinted>2013-09-20T07:56:00Z</cp:lastPrinted>
  <dcterms:created xsi:type="dcterms:W3CDTF">2013-09-23T06:52:00Z</dcterms:created>
  <dcterms:modified xsi:type="dcterms:W3CDTF">2013-09-23T06:52:00Z</dcterms:modified>
</cp:coreProperties>
</file>