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D4FBEC" w14:textId="77777777" w:rsidR="00F329D3" w:rsidRPr="00F64224" w:rsidRDefault="00F329D3" w:rsidP="00F329D3">
      <w:pPr>
        <w:ind w:firstLine="708"/>
        <w:jc w:val="center"/>
        <w:rPr>
          <w:rFonts w:ascii="Times New Roman" w:eastAsia="Times New Roman" w:hAnsi="Times New Roman" w:cs="Calibri"/>
          <w:sz w:val="24"/>
          <w:szCs w:val="24"/>
          <w:lang w:eastAsia="cs-CZ"/>
        </w:rPr>
      </w:pPr>
      <w:r w:rsidRPr="00F64224">
        <w:rPr>
          <w:rFonts w:ascii="Times New Roman" w:eastAsia="Times New Roman" w:hAnsi="Times New Roman" w:cs="Times New Roman"/>
          <w:sz w:val="24"/>
          <w:szCs w:val="24"/>
          <w:lang w:eastAsia="sk-SK"/>
        </w:rPr>
        <w:t>MESTO SENICA</w:t>
      </w:r>
    </w:p>
    <w:p w14:paraId="4ED18166" w14:textId="77777777" w:rsidR="00F329D3" w:rsidRPr="00F64224" w:rsidRDefault="00F329D3" w:rsidP="00F329D3">
      <w:pPr>
        <w:pBdr>
          <w:bottom w:val="single" w:sz="4" w:space="1" w:color="auto"/>
        </w:pBdr>
        <w:spacing w:after="0" w:line="240" w:lineRule="auto"/>
        <w:jc w:val="center"/>
        <w:rPr>
          <w:rFonts w:ascii="Times New Roman" w:eastAsia="Times New Roman" w:hAnsi="Times New Roman" w:cs="Times New Roman"/>
          <w:b/>
          <w:sz w:val="24"/>
          <w:szCs w:val="24"/>
          <w:lang w:eastAsia="sk-SK"/>
        </w:rPr>
      </w:pPr>
    </w:p>
    <w:p w14:paraId="565DF8C6" w14:textId="77777777" w:rsidR="00F329D3" w:rsidRPr="00F64224" w:rsidRDefault="00F329D3" w:rsidP="00F329D3">
      <w:pPr>
        <w:spacing w:after="0" w:line="240" w:lineRule="auto"/>
        <w:jc w:val="center"/>
        <w:rPr>
          <w:rFonts w:ascii="Times New Roman" w:eastAsia="Times New Roman" w:hAnsi="Times New Roman" w:cs="Times New Roman"/>
          <w:b/>
          <w:sz w:val="24"/>
          <w:szCs w:val="24"/>
          <w:lang w:eastAsia="sk-SK"/>
        </w:rPr>
      </w:pPr>
    </w:p>
    <w:p w14:paraId="6B8E07AD" w14:textId="0D272388" w:rsidR="00F329D3" w:rsidRDefault="00796AE1" w:rsidP="00F329D3">
      <w:pPr>
        <w:spacing w:after="0" w:line="240" w:lineRule="auto"/>
        <w:jc w:val="center"/>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 xml:space="preserve">N á v r h </w:t>
      </w:r>
      <w:r w:rsidR="003533E7">
        <w:rPr>
          <w:rFonts w:ascii="Times New Roman" w:eastAsia="Times New Roman" w:hAnsi="Times New Roman" w:cs="Times New Roman"/>
          <w:b/>
          <w:sz w:val="24"/>
          <w:szCs w:val="24"/>
          <w:lang w:eastAsia="sk-SK"/>
        </w:rPr>
        <w:t>so zapracovanou pripomienkou</w:t>
      </w:r>
    </w:p>
    <w:p w14:paraId="155A5D83" w14:textId="77777777" w:rsidR="00796AE1" w:rsidRPr="00F64224" w:rsidRDefault="00796AE1" w:rsidP="00F329D3">
      <w:pPr>
        <w:spacing w:after="0" w:line="240" w:lineRule="auto"/>
        <w:jc w:val="center"/>
        <w:rPr>
          <w:rFonts w:ascii="Times New Roman" w:eastAsia="Times New Roman" w:hAnsi="Times New Roman" w:cs="Times New Roman"/>
          <w:b/>
          <w:sz w:val="24"/>
          <w:szCs w:val="24"/>
          <w:lang w:eastAsia="sk-SK"/>
        </w:rPr>
      </w:pPr>
    </w:p>
    <w:p w14:paraId="42C96757" w14:textId="1A408E02" w:rsidR="00F329D3" w:rsidRPr="00F64224" w:rsidRDefault="00F329D3" w:rsidP="00F329D3">
      <w:pPr>
        <w:spacing w:after="0" w:line="276" w:lineRule="auto"/>
        <w:jc w:val="center"/>
        <w:rPr>
          <w:rFonts w:eastAsia="Times New Roman" w:cstheme="minorHAnsi"/>
          <w:b/>
          <w:sz w:val="24"/>
          <w:szCs w:val="24"/>
          <w:lang w:eastAsia="sk-SK"/>
        </w:rPr>
      </w:pPr>
      <w:r w:rsidRPr="00F64224">
        <w:rPr>
          <w:rFonts w:eastAsia="Times New Roman" w:cstheme="minorHAnsi"/>
          <w:b/>
          <w:sz w:val="24"/>
          <w:szCs w:val="24"/>
          <w:lang w:eastAsia="sk-SK"/>
        </w:rPr>
        <w:t xml:space="preserve">D o d a t o k   č. </w:t>
      </w:r>
      <w:r w:rsidR="00460848">
        <w:rPr>
          <w:rFonts w:eastAsia="Times New Roman" w:cstheme="minorHAnsi"/>
          <w:b/>
          <w:sz w:val="24"/>
          <w:szCs w:val="24"/>
          <w:lang w:eastAsia="sk-SK"/>
        </w:rPr>
        <w:t>6</w:t>
      </w:r>
      <w:r w:rsidRPr="00F64224">
        <w:rPr>
          <w:rFonts w:eastAsia="Times New Roman" w:cstheme="minorHAnsi"/>
          <w:b/>
          <w:sz w:val="24"/>
          <w:szCs w:val="24"/>
          <w:lang w:eastAsia="sk-SK"/>
        </w:rPr>
        <w:t>/202</w:t>
      </w:r>
      <w:r w:rsidR="00460848">
        <w:rPr>
          <w:rFonts w:eastAsia="Times New Roman" w:cstheme="minorHAnsi"/>
          <w:b/>
          <w:sz w:val="24"/>
          <w:szCs w:val="24"/>
          <w:lang w:eastAsia="sk-SK"/>
        </w:rPr>
        <w:t>4</w:t>
      </w:r>
    </w:p>
    <w:p w14:paraId="47022A76" w14:textId="77777777" w:rsidR="00F329D3" w:rsidRPr="00F64224" w:rsidRDefault="00F329D3" w:rsidP="00F329D3">
      <w:pPr>
        <w:spacing w:after="0" w:line="276" w:lineRule="auto"/>
        <w:jc w:val="both"/>
        <w:rPr>
          <w:rFonts w:eastAsia="Times New Roman" w:cstheme="minorHAnsi"/>
          <w:b/>
          <w:sz w:val="24"/>
          <w:szCs w:val="24"/>
          <w:lang w:eastAsia="sk-SK"/>
        </w:rPr>
      </w:pPr>
    </w:p>
    <w:p w14:paraId="3923DEA3" w14:textId="77777777" w:rsidR="00F329D3" w:rsidRPr="00F64224" w:rsidRDefault="00F329D3" w:rsidP="00F329D3">
      <w:pPr>
        <w:spacing w:after="0" w:line="276" w:lineRule="auto"/>
        <w:jc w:val="center"/>
        <w:rPr>
          <w:rFonts w:eastAsia="Times New Roman" w:cstheme="minorHAnsi"/>
          <w:b/>
          <w:color w:val="000000"/>
          <w:sz w:val="24"/>
          <w:szCs w:val="24"/>
          <w:lang w:eastAsia="sk-SK"/>
        </w:rPr>
      </w:pPr>
      <w:r w:rsidRPr="00F64224">
        <w:rPr>
          <w:rFonts w:eastAsia="Times New Roman" w:cstheme="minorHAnsi"/>
          <w:b/>
          <w:sz w:val="24"/>
          <w:szCs w:val="24"/>
          <w:lang w:eastAsia="sk-SK"/>
        </w:rPr>
        <w:t>Všeobecne záväzného nariadenia</w:t>
      </w:r>
      <w:r w:rsidRPr="00F64224">
        <w:rPr>
          <w:rFonts w:eastAsia="Times New Roman" w:cstheme="minorHAnsi"/>
          <w:sz w:val="24"/>
          <w:szCs w:val="24"/>
          <w:lang w:eastAsia="sk-SK"/>
        </w:rPr>
        <w:t xml:space="preserve"> </w:t>
      </w:r>
      <w:r w:rsidRPr="00F64224">
        <w:rPr>
          <w:rFonts w:eastAsia="Times New Roman" w:cstheme="minorHAnsi"/>
          <w:b/>
          <w:color w:val="000000"/>
          <w:sz w:val="24"/>
          <w:szCs w:val="24"/>
          <w:lang w:eastAsia="sk-SK"/>
        </w:rPr>
        <w:t xml:space="preserve"> č. 64 </w:t>
      </w:r>
      <w:r w:rsidRPr="00F64224">
        <w:rPr>
          <w:rFonts w:eastAsia="Times New Roman" w:cstheme="minorHAnsi"/>
          <w:b/>
          <w:sz w:val="24"/>
          <w:szCs w:val="24"/>
          <w:lang w:eastAsia="cs-CZ"/>
        </w:rPr>
        <w:t>o nakladaní s komunálnym</w:t>
      </w:r>
      <w:r>
        <w:rPr>
          <w:rFonts w:eastAsia="Times New Roman" w:cstheme="minorHAnsi"/>
          <w:b/>
          <w:sz w:val="24"/>
          <w:szCs w:val="24"/>
          <w:lang w:eastAsia="cs-CZ"/>
        </w:rPr>
        <w:t>i</w:t>
      </w:r>
      <w:r w:rsidRPr="00F64224">
        <w:rPr>
          <w:rFonts w:eastAsia="Times New Roman" w:cstheme="minorHAnsi"/>
          <w:b/>
          <w:sz w:val="24"/>
          <w:szCs w:val="24"/>
          <w:lang w:eastAsia="cs-CZ"/>
        </w:rPr>
        <w:t xml:space="preserve"> odpadm</w:t>
      </w:r>
      <w:r>
        <w:rPr>
          <w:rFonts w:eastAsia="Times New Roman" w:cstheme="minorHAnsi"/>
          <w:b/>
          <w:sz w:val="24"/>
          <w:szCs w:val="24"/>
          <w:lang w:eastAsia="cs-CZ"/>
        </w:rPr>
        <w:t>i</w:t>
      </w:r>
      <w:r w:rsidRPr="00F64224">
        <w:rPr>
          <w:rFonts w:eastAsia="Times New Roman" w:cstheme="minorHAnsi"/>
          <w:b/>
          <w:sz w:val="24"/>
          <w:szCs w:val="24"/>
          <w:lang w:eastAsia="cs-CZ"/>
        </w:rPr>
        <w:t xml:space="preserve"> a drobným</w:t>
      </w:r>
      <w:r>
        <w:rPr>
          <w:rFonts w:eastAsia="Times New Roman" w:cstheme="minorHAnsi"/>
          <w:b/>
          <w:sz w:val="24"/>
          <w:szCs w:val="24"/>
          <w:lang w:eastAsia="cs-CZ"/>
        </w:rPr>
        <w:t>i</w:t>
      </w:r>
      <w:r w:rsidRPr="00F64224">
        <w:rPr>
          <w:rFonts w:eastAsia="Times New Roman" w:cstheme="minorHAnsi"/>
          <w:b/>
          <w:sz w:val="24"/>
          <w:szCs w:val="24"/>
          <w:lang w:eastAsia="cs-CZ"/>
        </w:rPr>
        <w:t xml:space="preserve"> stavebným</w:t>
      </w:r>
      <w:r>
        <w:rPr>
          <w:rFonts w:eastAsia="Times New Roman" w:cstheme="minorHAnsi"/>
          <w:b/>
          <w:sz w:val="24"/>
          <w:szCs w:val="24"/>
          <w:lang w:eastAsia="cs-CZ"/>
        </w:rPr>
        <w:t>i</w:t>
      </w:r>
      <w:r w:rsidRPr="00F64224">
        <w:rPr>
          <w:rFonts w:eastAsia="Times New Roman" w:cstheme="minorHAnsi"/>
          <w:b/>
          <w:sz w:val="24"/>
          <w:szCs w:val="24"/>
          <w:lang w:eastAsia="cs-CZ"/>
        </w:rPr>
        <w:t xml:space="preserve"> odpadm</w:t>
      </w:r>
      <w:r>
        <w:rPr>
          <w:rFonts w:eastAsia="Times New Roman" w:cstheme="minorHAnsi"/>
          <w:b/>
          <w:sz w:val="24"/>
          <w:szCs w:val="24"/>
          <w:lang w:eastAsia="cs-CZ"/>
        </w:rPr>
        <w:t>i</w:t>
      </w:r>
    </w:p>
    <w:p w14:paraId="3020F107" w14:textId="77777777" w:rsidR="00F329D3" w:rsidRDefault="00F329D3" w:rsidP="00F329D3">
      <w:pPr>
        <w:spacing w:after="0"/>
        <w:rPr>
          <w:b/>
          <w:u w:val="single"/>
        </w:rPr>
      </w:pPr>
    </w:p>
    <w:p w14:paraId="7ACB5CE6" w14:textId="77777777" w:rsidR="00F329D3" w:rsidRDefault="00F329D3" w:rsidP="00F329D3">
      <w:pPr>
        <w:spacing w:after="0"/>
        <w:rPr>
          <w:b/>
          <w:u w:val="single"/>
        </w:rPr>
      </w:pPr>
    </w:p>
    <w:p w14:paraId="02A8CF6E" w14:textId="77777777" w:rsidR="00F329D3" w:rsidRPr="003B7338" w:rsidRDefault="00F329D3" w:rsidP="00F329D3">
      <w:pPr>
        <w:spacing w:after="0"/>
        <w:rPr>
          <w:b/>
          <w:u w:val="single"/>
        </w:rPr>
      </w:pPr>
      <w:r w:rsidRPr="003B7338">
        <w:rPr>
          <w:b/>
          <w:u w:val="single"/>
        </w:rPr>
        <w:t>Článok 2</w:t>
      </w:r>
    </w:p>
    <w:p w14:paraId="524B8438" w14:textId="15490A36" w:rsidR="00F329D3" w:rsidRPr="00460848" w:rsidRDefault="00F329D3" w:rsidP="00460848">
      <w:pPr>
        <w:pStyle w:val="Odsekzoznamu"/>
        <w:numPr>
          <w:ilvl w:val="0"/>
          <w:numId w:val="6"/>
        </w:numPr>
        <w:spacing w:after="0"/>
        <w:rPr>
          <w:b/>
        </w:rPr>
      </w:pPr>
      <w:r w:rsidRPr="00460848">
        <w:rPr>
          <w:u w:val="single"/>
        </w:rPr>
        <w:t xml:space="preserve">Čl. 2 písm. </w:t>
      </w:r>
      <w:r w:rsidR="00460848" w:rsidRPr="00460848">
        <w:rPr>
          <w:u w:val="single"/>
        </w:rPr>
        <w:t>d</w:t>
      </w:r>
      <w:r w:rsidRPr="00460848">
        <w:rPr>
          <w:u w:val="single"/>
        </w:rPr>
        <w:t>)</w:t>
      </w:r>
      <w:r w:rsidRPr="003B7338">
        <w:t xml:space="preserve"> </w:t>
      </w:r>
      <w:r>
        <w:t>sa nahrádza výraz</w:t>
      </w:r>
      <w:r w:rsidR="00460848">
        <w:t xml:space="preserve"> </w:t>
      </w:r>
      <w:r>
        <w:t>„</w:t>
      </w:r>
      <w:r w:rsidR="00460848">
        <w:t>šatstvo</w:t>
      </w:r>
      <w:r>
        <w:t xml:space="preserve">“ výrazom  </w:t>
      </w:r>
      <w:r w:rsidRPr="00460848">
        <w:rPr>
          <w:b/>
        </w:rPr>
        <w:t>„odpad z </w:t>
      </w:r>
      <w:r w:rsidR="00460848" w:rsidRPr="00460848">
        <w:rPr>
          <w:b/>
        </w:rPr>
        <w:t>textilu</w:t>
      </w:r>
      <w:r w:rsidRPr="00460848">
        <w:rPr>
          <w:b/>
        </w:rPr>
        <w:t>“.</w:t>
      </w:r>
    </w:p>
    <w:p w14:paraId="361C3BC6" w14:textId="1B11C3D5" w:rsidR="00F329D3" w:rsidRPr="00460848" w:rsidRDefault="00460848" w:rsidP="00460848">
      <w:pPr>
        <w:pStyle w:val="Odsekzoznamu"/>
        <w:numPr>
          <w:ilvl w:val="0"/>
          <w:numId w:val="6"/>
        </w:numPr>
        <w:spacing w:after="0"/>
        <w:jc w:val="both"/>
        <w:rPr>
          <w:rFonts w:eastAsia="Calibri" w:cstheme="minorHAnsi"/>
          <w:b/>
        </w:rPr>
      </w:pPr>
      <w:r w:rsidRPr="00460848">
        <w:rPr>
          <w:u w:val="single"/>
        </w:rPr>
        <w:t>Čl. 2 písm. f)</w:t>
      </w:r>
      <w:r w:rsidRPr="003B7338">
        <w:t xml:space="preserve"> </w:t>
      </w:r>
      <w:r>
        <w:t>sa upravuje</w:t>
      </w:r>
      <w:r w:rsidR="00081C4B">
        <w:t xml:space="preserve"> text na</w:t>
      </w:r>
      <w:r>
        <w:t>:</w:t>
      </w:r>
      <w:r w:rsidRPr="00460848">
        <w:rPr>
          <w:rFonts w:eastAsia="Calibri" w:cstheme="minorHAnsi"/>
        </w:rPr>
        <w:t xml:space="preserve"> </w:t>
      </w:r>
      <w:r w:rsidR="00081C4B">
        <w:rPr>
          <w:rFonts w:eastAsia="Calibri" w:cstheme="minorHAnsi"/>
        </w:rPr>
        <w:t>„</w:t>
      </w:r>
      <w:r w:rsidRPr="00460848">
        <w:rPr>
          <w:rFonts w:eastAsia="Calibri" w:cstheme="minorHAnsi"/>
          <w:b/>
        </w:rPr>
        <w:t xml:space="preserve">oddelený zber </w:t>
      </w:r>
      <w:r w:rsidRPr="00460848">
        <w:rPr>
          <w:b/>
        </w:rPr>
        <w:t>veterinárnych liekov a humánnych liekov nespotrebovaných fyzickými osobami a zdravotnícke pomôcky</w:t>
      </w:r>
      <w:r w:rsidRPr="00460848">
        <w:rPr>
          <w:rFonts w:eastAsia="Calibri" w:cstheme="minorHAnsi"/>
          <w:b/>
        </w:rPr>
        <w:t xml:space="preserve"> donáškovým systémom formou odovzdania odpadov vo verejných</w:t>
      </w:r>
      <w:r w:rsidR="00081C4B">
        <w:rPr>
          <w:rFonts w:eastAsia="Calibri" w:cstheme="minorHAnsi"/>
          <w:b/>
        </w:rPr>
        <w:t xml:space="preserve"> lekárňach“</w:t>
      </w:r>
    </w:p>
    <w:p w14:paraId="47667245" w14:textId="320AFF6B" w:rsidR="00460848" w:rsidRDefault="00460848" w:rsidP="00460848">
      <w:pPr>
        <w:pStyle w:val="Odsekzoznamu"/>
        <w:numPr>
          <w:ilvl w:val="0"/>
          <w:numId w:val="6"/>
        </w:numPr>
        <w:spacing w:after="0"/>
        <w:jc w:val="both"/>
      </w:pPr>
      <w:r w:rsidRPr="00460848">
        <w:rPr>
          <w:u w:val="single"/>
        </w:rPr>
        <w:t>Čl. 2 písm. g)</w:t>
      </w:r>
      <w:r w:rsidRPr="003B7338">
        <w:t xml:space="preserve"> </w:t>
      </w:r>
      <w:r>
        <w:t xml:space="preserve">sa vypúšťa text: </w:t>
      </w:r>
      <w:r w:rsidRPr="00460848">
        <w:rPr>
          <w:b/>
        </w:rPr>
        <w:t xml:space="preserve">„ </w:t>
      </w:r>
      <w:r w:rsidRPr="00EE4557">
        <w:rPr>
          <w:rFonts w:eastAsia="Calibri" w:cstheme="minorHAnsi"/>
          <w:b/>
        </w:rPr>
        <w:t>alebo  na</w:t>
      </w:r>
      <w:r w:rsidRPr="00EE4557">
        <w:rPr>
          <w:rFonts w:cstheme="minorHAnsi"/>
          <w:b/>
          <w:lang w:eastAsia="sk-SK"/>
        </w:rPr>
        <w:t xml:space="preserve"> zbernom</w:t>
      </w:r>
      <w:r w:rsidRPr="00EE4557">
        <w:rPr>
          <w:rFonts w:cstheme="minorHAnsi"/>
          <w:lang w:eastAsia="sk-SK"/>
        </w:rPr>
        <w:t xml:space="preserve"> </w:t>
      </w:r>
      <w:r w:rsidRPr="00EE4557">
        <w:rPr>
          <w:rFonts w:cstheme="minorHAnsi"/>
          <w:b/>
          <w:lang w:eastAsia="sk-SK"/>
        </w:rPr>
        <w:t>na čerpacej stanici pohonných hmôt Slovnaft a.s, Vajanského 23/15, Senica.“</w:t>
      </w:r>
    </w:p>
    <w:p w14:paraId="57CBAA79" w14:textId="338B8514" w:rsidR="00460848" w:rsidRPr="00460848" w:rsidRDefault="00460848" w:rsidP="00460848">
      <w:pPr>
        <w:pStyle w:val="Odsekzoznamu"/>
        <w:numPr>
          <w:ilvl w:val="0"/>
          <w:numId w:val="6"/>
        </w:numPr>
        <w:spacing w:after="0"/>
        <w:rPr>
          <w:b/>
        </w:rPr>
      </w:pPr>
      <w:r w:rsidRPr="00460848">
        <w:rPr>
          <w:u w:val="single"/>
        </w:rPr>
        <w:t>Čl. 2 písm. i)</w:t>
      </w:r>
      <w:r w:rsidRPr="003B7338">
        <w:t xml:space="preserve"> </w:t>
      </w:r>
      <w:r>
        <w:t xml:space="preserve">sa nahrádza výraz „šatstvo“ výrazom  </w:t>
      </w:r>
      <w:r w:rsidRPr="00460848">
        <w:rPr>
          <w:b/>
        </w:rPr>
        <w:t>„odpad z textilu“.</w:t>
      </w:r>
    </w:p>
    <w:p w14:paraId="742DF631" w14:textId="77777777" w:rsidR="00F329D3" w:rsidRDefault="00F329D3" w:rsidP="00F329D3">
      <w:pPr>
        <w:spacing w:after="0"/>
        <w:rPr>
          <w:b/>
          <w:u w:val="single"/>
        </w:rPr>
      </w:pPr>
    </w:p>
    <w:p w14:paraId="224A98C8" w14:textId="77777777" w:rsidR="00F329D3" w:rsidRPr="00460848" w:rsidRDefault="00F329D3" w:rsidP="00460848">
      <w:pPr>
        <w:spacing w:after="0"/>
        <w:rPr>
          <w:b/>
          <w:u w:val="single"/>
        </w:rPr>
      </w:pPr>
      <w:r w:rsidRPr="00460848">
        <w:rPr>
          <w:b/>
          <w:u w:val="single"/>
        </w:rPr>
        <w:t>Článok 4</w:t>
      </w:r>
    </w:p>
    <w:p w14:paraId="2AE4DD60" w14:textId="77777777" w:rsidR="00B61AD6" w:rsidRPr="00B61AD6" w:rsidRDefault="00B61AD6" w:rsidP="00B61AD6">
      <w:pPr>
        <w:pStyle w:val="Odsekzoznamu"/>
        <w:numPr>
          <w:ilvl w:val="0"/>
          <w:numId w:val="6"/>
        </w:numPr>
        <w:spacing w:after="0"/>
        <w:jc w:val="both"/>
        <w:rPr>
          <w:rFonts w:cstheme="minorHAnsi"/>
          <w:color w:val="FF0000"/>
        </w:rPr>
      </w:pPr>
      <w:r w:rsidRPr="00B61AD6">
        <w:rPr>
          <w:u w:val="single"/>
        </w:rPr>
        <w:t>Čl. 4 písm. 2)</w:t>
      </w:r>
      <w:r w:rsidRPr="003B7338">
        <w:t xml:space="preserve"> </w:t>
      </w:r>
      <w:r w:rsidR="00460848">
        <w:t>sa nahrádza výraz „</w:t>
      </w:r>
      <w:proofErr w:type="spellStart"/>
      <w:r w:rsidR="00BF7689">
        <w:t>OVŽPaD</w:t>
      </w:r>
      <w:proofErr w:type="spellEnd"/>
      <w:r w:rsidR="00460848">
        <w:t xml:space="preserve">“ výrazom  </w:t>
      </w:r>
      <w:r w:rsidR="00460848" w:rsidRPr="00B61AD6">
        <w:rPr>
          <w:b/>
        </w:rPr>
        <w:t>„</w:t>
      </w:r>
      <w:r w:rsidR="00BF7689" w:rsidRPr="00B61AD6">
        <w:rPr>
          <w:b/>
        </w:rPr>
        <w:t>OŽP</w:t>
      </w:r>
      <w:r w:rsidR="00460848" w:rsidRPr="00B61AD6">
        <w:rPr>
          <w:b/>
        </w:rPr>
        <w:t>“.</w:t>
      </w:r>
      <w:r w:rsidRPr="00B61AD6">
        <w:rPr>
          <w:b/>
        </w:rPr>
        <w:t xml:space="preserve"> </w:t>
      </w:r>
    </w:p>
    <w:p w14:paraId="51311613" w14:textId="6C7191BA" w:rsidR="00B61AD6" w:rsidRPr="00E90557" w:rsidRDefault="00B61AD6" w:rsidP="00E90557">
      <w:pPr>
        <w:pStyle w:val="Odsekzoznamu"/>
        <w:numPr>
          <w:ilvl w:val="0"/>
          <w:numId w:val="6"/>
        </w:numPr>
        <w:spacing w:after="0"/>
        <w:jc w:val="both"/>
        <w:rPr>
          <w:rFonts w:cstheme="minorHAnsi"/>
          <w:color w:val="FF0000"/>
        </w:rPr>
      </w:pPr>
      <w:r w:rsidRPr="00B61AD6">
        <w:rPr>
          <w:u w:val="single"/>
        </w:rPr>
        <w:t>Čl. 4 písm. 5)</w:t>
      </w:r>
      <w:r w:rsidRPr="00B61AD6">
        <w:t xml:space="preserve"> </w:t>
      </w:r>
      <w:r>
        <w:t>sa nahrádza text: „</w:t>
      </w:r>
      <w:r w:rsidRPr="00B61AD6">
        <w:rPr>
          <w:rFonts w:eastAsia="Calibri" w:cstheme="minorHAnsi"/>
        </w:rPr>
        <w:t xml:space="preserve">Objemné odpady môžu byť umiestnené na stojiská zberných nádob v bytovej zástavbe a na verejné priestranstvo s individuálnou bytovou zástavbou len  deň pred termínom zberu alebo v deň  zberu do 7,00 hod. podľa  aktuálneho harmonogramu zberu. Odpad musí byť umiestnený tak, aby nevytváral prekážku na miestnych komunikáciách.“ textom:  </w:t>
      </w:r>
      <w:r w:rsidRPr="00B61AD6">
        <w:rPr>
          <w:rFonts w:eastAsia="Calibri" w:cstheme="minorHAnsi"/>
          <w:b/>
        </w:rPr>
        <w:t>„</w:t>
      </w:r>
      <w:r w:rsidRPr="00B61AD6">
        <w:rPr>
          <w:rFonts w:cstheme="minorHAnsi"/>
          <w:b/>
        </w:rPr>
        <w:t xml:space="preserve">Zhromažďovanie a preprava objemného odpadu sa uskutočňuje trikrát ročne. Pre tento účel mesto zabezpečí umiestnenie veľkoobjemových kontajnerov na miestach a v intervaloch vývozu určených mestom. </w:t>
      </w:r>
      <w:r w:rsidRPr="00B61AD6">
        <w:rPr>
          <w:rFonts w:eastAsia="Calibri" w:cstheme="minorHAnsi"/>
          <w:b/>
        </w:rPr>
        <w:t xml:space="preserve">Objemné odpady môžu byť umiestnené výhradne do pristavených, na to určených veľkoobjemových kontajnerov.“ </w:t>
      </w:r>
    </w:p>
    <w:p w14:paraId="56AACC6E" w14:textId="77777777" w:rsidR="00F329D3" w:rsidRDefault="00F329D3" w:rsidP="00F329D3">
      <w:pPr>
        <w:spacing w:after="0"/>
        <w:rPr>
          <w:b/>
          <w:u w:val="single"/>
        </w:rPr>
      </w:pPr>
    </w:p>
    <w:p w14:paraId="717182CE" w14:textId="77777777" w:rsidR="00F329D3" w:rsidRPr="003B7338" w:rsidRDefault="00F329D3" w:rsidP="00F329D3">
      <w:pPr>
        <w:spacing w:after="0"/>
        <w:rPr>
          <w:b/>
          <w:u w:val="single"/>
        </w:rPr>
      </w:pPr>
      <w:r w:rsidRPr="003B7338">
        <w:rPr>
          <w:b/>
          <w:u w:val="single"/>
        </w:rPr>
        <w:t>Článok 5</w:t>
      </w:r>
    </w:p>
    <w:p w14:paraId="063BCED1" w14:textId="77777777" w:rsidR="00E356E4" w:rsidRPr="00D05F9A" w:rsidRDefault="00F329D3" w:rsidP="00D05F9A">
      <w:pPr>
        <w:pStyle w:val="Odsekzoznamu"/>
        <w:numPr>
          <w:ilvl w:val="0"/>
          <w:numId w:val="10"/>
        </w:numPr>
        <w:spacing w:after="200" w:line="276" w:lineRule="auto"/>
        <w:jc w:val="both"/>
        <w:rPr>
          <w:rFonts w:cstheme="minorHAnsi"/>
          <w:color w:val="FF0000"/>
        </w:rPr>
      </w:pPr>
      <w:r w:rsidRPr="00D05F9A">
        <w:rPr>
          <w:u w:val="single"/>
        </w:rPr>
        <w:t xml:space="preserve">Čl. 5 ods. </w:t>
      </w:r>
      <w:r w:rsidR="00E90557" w:rsidRPr="00D05F9A">
        <w:rPr>
          <w:u w:val="single"/>
        </w:rPr>
        <w:t>4</w:t>
      </w:r>
      <w:r>
        <w:t xml:space="preserve"> sa </w:t>
      </w:r>
      <w:r w:rsidR="00E90557">
        <w:t>mení a dopĺňa text:</w:t>
      </w:r>
      <w:r w:rsidR="00E90557" w:rsidRPr="00D05F9A">
        <w:rPr>
          <w:rFonts w:cstheme="minorHAnsi"/>
          <w:color w:val="FF0000"/>
        </w:rPr>
        <w:t xml:space="preserve"> </w:t>
      </w:r>
    </w:p>
    <w:p w14:paraId="4F47C220" w14:textId="23DA53B4" w:rsidR="00E356E4" w:rsidRDefault="00E90557" w:rsidP="00E90557">
      <w:pPr>
        <w:spacing w:after="200" w:line="276" w:lineRule="auto"/>
        <w:jc w:val="both"/>
        <w:rPr>
          <w:rFonts w:cstheme="minorHAnsi"/>
        </w:rPr>
      </w:pPr>
      <w:r w:rsidRPr="00E90557">
        <w:rPr>
          <w:rFonts w:cstheme="minorHAnsi"/>
        </w:rPr>
        <w:t xml:space="preserve">„Pre každú domácnosť je vlastník objektu povinný objednať zberovú nádobu  na odpad s minimálnym obsahom  2 l/deň a osobu s frekvenciou vývozu jedenkrát za </w:t>
      </w:r>
      <w:r w:rsidRPr="00E90557">
        <w:rPr>
          <w:rFonts w:cstheme="minorHAnsi"/>
          <w:b/>
        </w:rPr>
        <w:t>2 týždne</w:t>
      </w:r>
      <w:r w:rsidRPr="00E90557">
        <w:rPr>
          <w:rFonts w:cstheme="minorHAnsi"/>
        </w:rPr>
        <w:t xml:space="preserve"> (</w:t>
      </w:r>
      <w:proofErr w:type="spellStart"/>
      <w:r w:rsidRPr="00E90557">
        <w:rPr>
          <w:rFonts w:cstheme="minorHAnsi"/>
        </w:rPr>
        <w:t>t.j</w:t>
      </w:r>
      <w:proofErr w:type="spellEnd"/>
      <w:r w:rsidRPr="00E90557">
        <w:rPr>
          <w:rFonts w:cstheme="minorHAnsi"/>
        </w:rPr>
        <w:t xml:space="preserve">. </w:t>
      </w:r>
      <w:r w:rsidRPr="00E90557">
        <w:rPr>
          <w:rFonts w:cstheme="minorHAnsi"/>
          <w:b/>
        </w:rPr>
        <w:t>26</w:t>
      </w:r>
      <w:r w:rsidRPr="00E90557">
        <w:rPr>
          <w:rFonts w:cstheme="minorHAnsi"/>
        </w:rPr>
        <w:t xml:space="preserve"> vývozov za rok).</w:t>
      </w:r>
      <w:r>
        <w:rPr>
          <w:rFonts w:cstheme="minorHAnsi"/>
        </w:rPr>
        <w:t>“</w:t>
      </w:r>
      <w:r w:rsidR="00BD3282">
        <w:rPr>
          <w:rFonts w:cstheme="minorHAnsi"/>
        </w:rPr>
        <w:t xml:space="preserve"> </w:t>
      </w:r>
      <w:r>
        <w:rPr>
          <w:rFonts w:cstheme="minorHAnsi"/>
        </w:rPr>
        <w:t>textom:</w:t>
      </w:r>
    </w:p>
    <w:p w14:paraId="42B54A8B" w14:textId="0EEF149A" w:rsidR="00E90557" w:rsidRPr="00E90557" w:rsidRDefault="00E90557" w:rsidP="00E90557">
      <w:pPr>
        <w:spacing w:after="200" w:line="276" w:lineRule="auto"/>
        <w:jc w:val="both"/>
        <w:rPr>
          <w:rFonts w:cstheme="minorHAnsi"/>
          <w:b/>
          <w:strike/>
        </w:rPr>
      </w:pPr>
      <w:bookmarkStart w:id="0" w:name="_Hlk182993175"/>
      <w:r w:rsidRPr="00E90557">
        <w:rPr>
          <w:rFonts w:cstheme="minorHAnsi"/>
          <w:b/>
        </w:rPr>
        <w:t xml:space="preserve">„Pre každú domácnosť je vlastník objektu povinný objednať zberovú nádobu. </w:t>
      </w:r>
    </w:p>
    <w:bookmarkEnd w:id="0"/>
    <w:p w14:paraId="3FF99967" w14:textId="77777777" w:rsidR="00E90557" w:rsidRPr="00E90557" w:rsidRDefault="00E90557" w:rsidP="00E90557">
      <w:pPr>
        <w:ind w:left="284"/>
        <w:contextualSpacing/>
        <w:jc w:val="both"/>
        <w:rPr>
          <w:b/>
        </w:rPr>
      </w:pPr>
      <w:r w:rsidRPr="00E90557">
        <w:rPr>
          <w:b/>
        </w:rPr>
        <w:t xml:space="preserve">Zberná nádoba: </w:t>
      </w:r>
    </w:p>
    <w:p w14:paraId="657ED543" w14:textId="77777777" w:rsidR="00E90557" w:rsidRPr="00E90557" w:rsidRDefault="00E90557" w:rsidP="00E90557">
      <w:pPr>
        <w:ind w:left="284"/>
        <w:contextualSpacing/>
        <w:jc w:val="both"/>
        <w:rPr>
          <w:b/>
        </w:rPr>
      </w:pPr>
      <w:r w:rsidRPr="00E90557">
        <w:rPr>
          <w:b/>
        </w:rPr>
        <w:t>a) rodinné domy – 120 - 140 l je určená pre 1 - 4 osôb,</w:t>
      </w:r>
    </w:p>
    <w:p w14:paraId="4DC86B2B" w14:textId="77777777" w:rsidR="00E90557" w:rsidRPr="00E90557" w:rsidRDefault="00E90557" w:rsidP="00E90557">
      <w:pPr>
        <w:ind w:left="284"/>
        <w:contextualSpacing/>
        <w:jc w:val="both"/>
        <w:rPr>
          <w:b/>
        </w:rPr>
      </w:pPr>
      <w:r w:rsidRPr="00E90557">
        <w:rPr>
          <w:b/>
        </w:rPr>
        <w:t xml:space="preserve">b) bytové domy – 1 100 l je určená spravidla pre 80 obyvateľov. </w:t>
      </w:r>
    </w:p>
    <w:p w14:paraId="1CC425D1" w14:textId="161609F6" w:rsidR="00E90557" w:rsidRPr="00E90557" w:rsidRDefault="00E90557" w:rsidP="00E90557">
      <w:pPr>
        <w:ind w:left="284"/>
        <w:contextualSpacing/>
        <w:jc w:val="both"/>
        <w:rPr>
          <w:rFonts w:cstheme="minorHAnsi"/>
          <w:b/>
        </w:rPr>
      </w:pPr>
      <w:r w:rsidRPr="00E90557">
        <w:rPr>
          <w:b/>
        </w:rPr>
        <w:t>Počet zberných nádob je možné upraviť tak, aby nedochádzalo k preplňovaniu zberných nádob.“</w:t>
      </w:r>
      <w:r w:rsidRPr="00E90557">
        <w:rPr>
          <w:rFonts w:cstheme="minorHAnsi"/>
          <w:b/>
        </w:rPr>
        <w:t xml:space="preserve"> </w:t>
      </w:r>
    </w:p>
    <w:p w14:paraId="2B696132" w14:textId="77F5BA2F" w:rsidR="00B54F84" w:rsidRPr="00B54F84" w:rsidRDefault="006B1DB5" w:rsidP="00B54F84">
      <w:pPr>
        <w:pStyle w:val="Odsekzoznamu"/>
        <w:numPr>
          <w:ilvl w:val="0"/>
          <w:numId w:val="10"/>
        </w:numPr>
        <w:spacing w:after="200"/>
        <w:ind w:left="284" w:firstLine="424"/>
        <w:jc w:val="both"/>
        <w:rPr>
          <w:rFonts w:cstheme="minorHAnsi"/>
          <w:b/>
        </w:rPr>
      </w:pPr>
      <w:r w:rsidRPr="00B54F84">
        <w:rPr>
          <w:u w:val="single"/>
        </w:rPr>
        <w:t>Čl. 5 ods. 7</w:t>
      </w:r>
      <w:r>
        <w:t xml:space="preserve"> sa mení a dopĺňa text: „</w:t>
      </w:r>
      <w:r w:rsidRPr="00B54F84">
        <w:rPr>
          <w:rFonts w:cstheme="minorHAnsi"/>
        </w:rPr>
        <w:t xml:space="preserve">Právnické osoby a fyzické osoby - podnikatelia sú povinné  mať nádobu na odpad podľa čl. 5 ods. 1.“ textom: </w:t>
      </w:r>
      <w:r w:rsidRPr="00B54F84">
        <w:rPr>
          <w:rFonts w:cstheme="minorHAnsi"/>
          <w:b/>
        </w:rPr>
        <w:t xml:space="preserve">„ Každá fyzická osoba - podnikateľ a právnická osoba, ktorá má povinnosť byť zapojená do množstvového zberu zmesového </w:t>
      </w:r>
      <w:r w:rsidRPr="00B54F84">
        <w:rPr>
          <w:rFonts w:cstheme="minorHAnsi"/>
          <w:b/>
        </w:rPr>
        <w:lastRenderedPageBreak/>
        <w:t xml:space="preserve">komunálneho odpadu, je povinná mať zabezpečenú zbernú nádobu z nasledovných možností: </w:t>
      </w:r>
      <w:r w:rsidR="00B54F84" w:rsidRPr="00B54F84">
        <w:rPr>
          <w:rFonts w:cstheme="minorHAnsi"/>
          <w:b/>
        </w:rPr>
        <w:t xml:space="preserve">110L, 140L,240L, 660L a 1100L. </w:t>
      </w:r>
    </w:p>
    <w:p w14:paraId="5CEB94ED" w14:textId="438DA114" w:rsidR="006B1DB5" w:rsidRPr="00B54F84" w:rsidRDefault="006B1DB5" w:rsidP="00B54F84">
      <w:pPr>
        <w:spacing w:after="200"/>
        <w:ind w:left="284"/>
        <w:jc w:val="both"/>
        <w:rPr>
          <w:rFonts w:cstheme="minorHAnsi"/>
          <w:b/>
        </w:rPr>
      </w:pPr>
      <w:r w:rsidRPr="00B54F84">
        <w:rPr>
          <w:rFonts w:cstheme="minorHAnsi"/>
          <w:b/>
        </w:rPr>
        <w:t>Každá fyzická osoba - podnikateľ a právnická osoba, ktorá má povinnosť byť zapojená do množstvového zberu zmesového komunálneho odpadu, je povinná mať zabezpečenú minimálne 1 zbernú nádobu na odpad (objem nádoby 110 l, počet vývozov 26/rok).</w:t>
      </w:r>
      <w:r w:rsidRPr="00B54F84">
        <w:rPr>
          <w:b/>
        </w:rPr>
        <w:t xml:space="preserve"> </w:t>
      </w:r>
      <w:r w:rsidRPr="00B54F84">
        <w:rPr>
          <w:rFonts w:cstheme="minorHAnsi"/>
          <w:b/>
        </w:rPr>
        <w:t xml:space="preserve">V prípade ak zberná nádoba nie je dostatočná k produkcii odpadu, fyzická osoba - podnikateľ a právnická osoba je povinná počet, veľkosť nádob a počet vývozov prispôsobiť produkcii odpadu. Ak sa preukáže, že objem nádoby produkcii zmesových komunálnych odpadov nepostačuje (nádoby sú preplnené), je povinná zabezpečiť si upravenie intervalu ich vývozu alebo navýšenie počtu nádob alebo zvýšenie objemu nádob.“ </w:t>
      </w:r>
    </w:p>
    <w:p w14:paraId="7CFB141D" w14:textId="77777777" w:rsidR="00B54F84" w:rsidRPr="00B54F84" w:rsidRDefault="00B54F84" w:rsidP="00B54F84">
      <w:pPr>
        <w:pStyle w:val="Odsekzoznamu"/>
        <w:spacing w:after="200"/>
        <w:ind w:left="284"/>
        <w:jc w:val="both"/>
        <w:rPr>
          <w:rFonts w:cstheme="minorHAnsi"/>
          <w:b/>
        </w:rPr>
      </w:pPr>
    </w:p>
    <w:p w14:paraId="1AB72030" w14:textId="3C655CAE" w:rsidR="006B1DB5" w:rsidRPr="00D05F9A" w:rsidRDefault="006B1DB5" w:rsidP="00D05F9A">
      <w:pPr>
        <w:pStyle w:val="Odsekzoznamu"/>
        <w:numPr>
          <w:ilvl w:val="0"/>
          <w:numId w:val="10"/>
        </w:numPr>
        <w:spacing w:after="200"/>
        <w:jc w:val="both"/>
        <w:rPr>
          <w:rFonts w:cstheme="minorHAnsi"/>
          <w:b/>
          <w:color w:val="FF0000"/>
        </w:rPr>
      </w:pPr>
      <w:r w:rsidRPr="00D05F9A">
        <w:rPr>
          <w:u w:val="single"/>
        </w:rPr>
        <w:t>Čl. 5 ods. 8</w:t>
      </w:r>
      <w:r>
        <w:t xml:space="preserve"> sa dopĺňa o text: </w:t>
      </w:r>
      <w:r w:rsidRPr="00D05F9A">
        <w:rPr>
          <w:b/>
        </w:rPr>
        <w:t xml:space="preserve">„ </w:t>
      </w:r>
      <w:r w:rsidRPr="00D05F9A">
        <w:rPr>
          <w:rFonts w:cstheme="minorHAnsi"/>
          <w:b/>
        </w:rPr>
        <w:t>Nádoby na BIO odpad (kontakt 0947 967 802).“</w:t>
      </w:r>
    </w:p>
    <w:p w14:paraId="27C8EDDC" w14:textId="77777777" w:rsidR="00F329D3" w:rsidRDefault="00F329D3" w:rsidP="00F329D3">
      <w:pPr>
        <w:spacing w:after="0"/>
      </w:pPr>
    </w:p>
    <w:p w14:paraId="6259D721" w14:textId="77777777" w:rsidR="00F329D3" w:rsidRPr="003B7338" w:rsidRDefault="00F329D3" w:rsidP="00F329D3">
      <w:pPr>
        <w:spacing w:after="0" w:line="276" w:lineRule="auto"/>
        <w:ind w:left="284" w:hanging="284"/>
        <w:jc w:val="both"/>
        <w:rPr>
          <w:rFonts w:cstheme="minorHAnsi"/>
          <w:b/>
          <w:u w:val="single"/>
        </w:rPr>
      </w:pPr>
      <w:r w:rsidRPr="003B7338">
        <w:rPr>
          <w:rFonts w:cstheme="minorHAnsi"/>
          <w:b/>
          <w:u w:val="single"/>
        </w:rPr>
        <w:t>Článok 6</w:t>
      </w:r>
    </w:p>
    <w:p w14:paraId="4ABEB5B4" w14:textId="6E51EAE1" w:rsidR="00081C4B" w:rsidRPr="00081C4B" w:rsidRDefault="00F329D3" w:rsidP="00D05F9A">
      <w:pPr>
        <w:pStyle w:val="Odsekzoznamu"/>
        <w:numPr>
          <w:ilvl w:val="0"/>
          <w:numId w:val="10"/>
        </w:numPr>
        <w:jc w:val="both"/>
      </w:pPr>
      <w:r w:rsidRPr="00D05F9A">
        <w:rPr>
          <w:rFonts w:cstheme="minorHAnsi"/>
          <w:u w:val="single"/>
        </w:rPr>
        <w:t xml:space="preserve">Čl. 6 bod </w:t>
      </w:r>
      <w:r w:rsidR="006B1DB5" w:rsidRPr="00D05F9A">
        <w:rPr>
          <w:rFonts w:cstheme="minorHAnsi"/>
          <w:u w:val="single"/>
        </w:rPr>
        <w:t>B</w:t>
      </w:r>
      <w:r w:rsidRPr="00D05F9A">
        <w:rPr>
          <w:rFonts w:cstheme="minorHAnsi"/>
          <w:u w:val="single"/>
        </w:rPr>
        <w:t>.</w:t>
      </w:r>
      <w:r w:rsidR="00081C4B" w:rsidRPr="00D05F9A">
        <w:rPr>
          <w:rFonts w:cstheme="minorHAnsi"/>
          <w:u w:val="single"/>
        </w:rPr>
        <w:t xml:space="preserve"> </w:t>
      </w:r>
      <w:r w:rsidR="001A100B" w:rsidRPr="00D05F9A">
        <w:rPr>
          <w:rFonts w:eastAsia="Calibri" w:cstheme="minorHAnsi"/>
          <w:u w:val="single"/>
        </w:rPr>
        <w:t>Objemné odpady</w:t>
      </w:r>
      <w:r w:rsidR="001A100B" w:rsidRPr="00D05F9A">
        <w:rPr>
          <w:u w:val="single"/>
        </w:rPr>
        <w:t xml:space="preserve"> </w:t>
      </w:r>
      <w:r w:rsidR="00081C4B" w:rsidRPr="00D05F9A">
        <w:rPr>
          <w:rFonts w:cstheme="minorHAnsi"/>
          <w:u w:val="single"/>
        </w:rPr>
        <w:t>ods. 1</w:t>
      </w:r>
      <w:r w:rsidRPr="00D05F9A">
        <w:rPr>
          <w:rFonts w:cstheme="minorHAnsi"/>
          <w:u w:val="single"/>
        </w:rPr>
        <w:t xml:space="preserve"> </w:t>
      </w:r>
      <w:r w:rsidR="00081C4B" w:rsidRPr="00081C4B">
        <w:t>sa nahrádza text:</w:t>
      </w:r>
    </w:p>
    <w:p w14:paraId="2325BE85" w14:textId="3533B0A5" w:rsidR="00081C4B" w:rsidRPr="00BD3282" w:rsidRDefault="00081C4B" w:rsidP="00081C4B">
      <w:pPr>
        <w:jc w:val="both"/>
        <w:rPr>
          <w:rFonts w:eastAsia="Calibri" w:cstheme="minorHAnsi"/>
          <w:b/>
          <w:u w:val="single"/>
        </w:rPr>
      </w:pPr>
      <w:r w:rsidRPr="00BD3282">
        <w:t>„</w:t>
      </w:r>
      <w:r w:rsidRPr="00BD3282">
        <w:rPr>
          <w:rFonts w:cstheme="minorHAnsi"/>
        </w:rPr>
        <w:t>Zber objemných odpadov je na území mesta zabezpečený nasledovne:</w:t>
      </w:r>
    </w:p>
    <w:p w14:paraId="7A0ABC2B" w14:textId="77777777" w:rsidR="00081C4B" w:rsidRPr="00BD3282" w:rsidRDefault="00081C4B" w:rsidP="00081C4B">
      <w:pPr>
        <w:spacing w:after="200"/>
        <w:ind w:left="426"/>
        <w:jc w:val="both"/>
        <w:rPr>
          <w:rFonts w:cstheme="minorHAnsi"/>
        </w:rPr>
      </w:pPr>
      <w:r w:rsidRPr="00BD3282">
        <w:rPr>
          <w:rFonts w:cstheme="minorHAnsi"/>
        </w:rPr>
        <w:t xml:space="preserve">a) v rodinných domoch – zber podľa stanoveného harmonogramu  </w:t>
      </w:r>
      <w:r w:rsidRPr="00BD3282">
        <w:rPr>
          <w:rFonts w:cstheme="minorHAnsi"/>
          <w:b/>
        </w:rPr>
        <w:t xml:space="preserve">- </w:t>
      </w:r>
      <w:r w:rsidRPr="00BD3282">
        <w:rPr>
          <w:rFonts w:cstheme="minorHAnsi"/>
        </w:rPr>
        <w:t>6 vývozov</w:t>
      </w:r>
    </w:p>
    <w:p w14:paraId="08E1C53F" w14:textId="77777777" w:rsidR="00081C4B" w:rsidRPr="00BD3282" w:rsidRDefault="00081C4B" w:rsidP="00081C4B">
      <w:pPr>
        <w:spacing w:after="200"/>
        <w:ind w:firstLine="426"/>
        <w:jc w:val="both"/>
        <w:rPr>
          <w:rFonts w:eastAsia="Calibri" w:cstheme="minorHAnsi"/>
          <w:b/>
          <w:u w:val="single"/>
        </w:rPr>
      </w:pPr>
      <w:r w:rsidRPr="00BD3282">
        <w:rPr>
          <w:rFonts w:cstheme="minorHAnsi"/>
        </w:rPr>
        <w:t>b) v bytových domoch – zber podľa stanoveného harmonogramu - 6 vývozov</w:t>
      </w:r>
    </w:p>
    <w:p w14:paraId="5858ACAB" w14:textId="77777777" w:rsidR="00081C4B" w:rsidRPr="00BD3282" w:rsidRDefault="00081C4B" w:rsidP="00081C4B">
      <w:pPr>
        <w:ind w:left="426"/>
        <w:jc w:val="both"/>
        <w:rPr>
          <w:rFonts w:cstheme="minorHAnsi"/>
        </w:rPr>
      </w:pPr>
      <w:r w:rsidRPr="00BD3282">
        <w:rPr>
          <w:rFonts w:cstheme="minorHAnsi"/>
        </w:rPr>
        <w:t>c) rekreačná oblasť -  v mesiacoch apríl a október bude realizovaný vývoz veľkoobjemových kontajnerov, 2 vývozy v apríli a 2 vývozy v októbri.</w:t>
      </w:r>
    </w:p>
    <w:p w14:paraId="5ADBA093" w14:textId="1B5B8411" w:rsidR="00081C4B" w:rsidRPr="00BD3282" w:rsidRDefault="00081C4B" w:rsidP="00081C4B">
      <w:pPr>
        <w:ind w:left="426"/>
        <w:jc w:val="both"/>
        <w:rPr>
          <w:rFonts w:cstheme="minorHAnsi"/>
        </w:rPr>
      </w:pPr>
      <w:r w:rsidRPr="00BD3282">
        <w:rPr>
          <w:rFonts w:cstheme="minorHAnsi"/>
        </w:rPr>
        <w:t>d) záhradkárska osada Kunov I., II. a III. –vývoz VOK  dvakrát ročne (</w:t>
      </w:r>
      <w:proofErr w:type="spellStart"/>
      <w:r w:rsidRPr="00BD3282">
        <w:rPr>
          <w:rFonts w:cstheme="minorHAnsi"/>
        </w:rPr>
        <w:t>t.j</w:t>
      </w:r>
      <w:proofErr w:type="spellEnd"/>
      <w:r w:rsidRPr="00BD3282">
        <w:rPr>
          <w:rFonts w:cstheme="minorHAnsi"/>
        </w:rPr>
        <w:t>. 1 krát v marci a  1 krát v októbri)  z každej osady.“</w:t>
      </w:r>
    </w:p>
    <w:p w14:paraId="5FA83B36" w14:textId="6E2DBADA" w:rsidR="00081C4B" w:rsidRPr="00081C4B" w:rsidRDefault="00081C4B" w:rsidP="00081C4B">
      <w:pPr>
        <w:rPr>
          <w:rFonts w:eastAsia="Calibri" w:cstheme="minorHAnsi"/>
        </w:rPr>
      </w:pPr>
      <w:r w:rsidRPr="00081C4B">
        <w:rPr>
          <w:rFonts w:eastAsia="Calibri" w:cstheme="minorHAnsi"/>
        </w:rPr>
        <w:t xml:space="preserve">textom: </w:t>
      </w:r>
    </w:p>
    <w:p w14:paraId="54F69F26" w14:textId="45EE08A8" w:rsidR="00081C4B" w:rsidRPr="00081C4B" w:rsidRDefault="00081C4B" w:rsidP="00081C4B">
      <w:pPr>
        <w:pStyle w:val="Odsekzoznamu"/>
        <w:numPr>
          <w:ilvl w:val="0"/>
          <w:numId w:val="9"/>
        </w:numPr>
        <w:rPr>
          <w:b/>
        </w:rPr>
      </w:pPr>
      <w:r w:rsidRPr="00081C4B">
        <w:t>„</w:t>
      </w:r>
      <w:r w:rsidRPr="00081C4B">
        <w:rPr>
          <w:b/>
        </w:rPr>
        <w:t xml:space="preserve">Objemný odpad predstavujú KO, ktoré sa svojou veľkosťou nevojdú do zbernej nádoby používanej v systéme zberu komunálneho odpadu. Je to hlavne nábytok, dvere, matrace, koberce a podobne. </w:t>
      </w:r>
    </w:p>
    <w:p w14:paraId="14446640" w14:textId="20E62F9C" w:rsidR="00081C4B" w:rsidRPr="00081C4B" w:rsidRDefault="00081C4B" w:rsidP="00081C4B">
      <w:pPr>
        <w:pStyle w:val="Odsekzoznamu"/>
        <w:numPr>
          <w:ilvl w:val="0"/>
          <w:numId w:val="9"/>
        </w:numPr>
        <w:rPr>
          <w:b/>
        </w:rPr>
      </w:pPr>
      <w:r w:rsidRPr="00081C4B">
        <w:rPr>
          <w:b/>
        </w:rPr>
        <w:t>Zhromažďovanie a preprava objemného odpadu sa uskutočňuje najmenej trikrát ročne. Pre tento účel mesto zabezpečí umiestnenie veľkoobjemových kontajnerov na miestach a v intervaloch vývozu určených mestom.</w:t>
      </w:r>
    </w:p>
    <w:p w14:paraId="1F136458" w14:textId="4473CA78" w:rsidR="00081C4B" w:rsidRPr="00081C4B" w:rsidRDefault="00081C4B" w:rsidP="00081C4B">
      <w:pPr>
        <w:pStyle w:val="Odsekzoznamu"/>
        <w:numPr>
          <w:ilvl w:val="0"/>
          <w:numId w:val="9"/>
        </w:numPr>
        <w:rPr>
          <w:b/>
        </w:rPr>
      </w:pPr>
      <w:r w:rsidRPr="00081C4B">
        <w:rPr>
          <w:b/>
        </w:rPr>
        <w:t xml:space="preserve">Mesto zabezpečí informovanosť obyvateľov o zbere objemného odpadu v dostatočnom časovom predstihu osobitným oznamom, pričom využije všetky možnosti informačného systému mesta (úradná tabuľa, webová stránka mesta). V informácii uvedie najmä termíny, v ktorých budú veľkokapacitné kontajnery rozmiestnené, druhy odpadu, pre ktorý sú určené a miesta uloženia. </w:t>
      </w:r>
    </w:p>
    <w:p w14:paraId="45FD3532" w14:textId="6998BF40" w:rsidR="00081C4B" w:rsidRPr="00081C4B" w:rsidRDefault="00081C4B" w:rsidP="00081C4B">
      <w:pPr>
        <w:pStyle w:val="Odsekzoznamu"/>
        <w:numPr>
          <w:ilvl w:val="0"/>
          <w:numId w:val="9"/>
        </w:numPr>
        <w:rPr>
          <w:b/>
        </w:rPr>
      </w:pPr>
      <w:r w:rsidRPr="00081C4B">
        <w:rPr>
          <w:b/>
        </w:rPr>
        <w:t>Zakazuje sa ukladať objemný odpad do zberných nádob na zmesový KO a triedené zložky KO, ako aj ponechať objemný odpad v miestach stojísk zberných nádob.“</w:t>
      </w:r>
    </w:p>
    <w:p w14:paraId="796BEE6D" w14:textId="2EE9C495" w:rsidR="00081C4B" w:rsidRDefault="00081C4B" w:rsidP="00081C4B">
      <w:pPr>
        <w:spacing w:after="0" w:line="276" w:lineRule="auto"/>
        <w:jc w:val="both"/>
        <w:rPr>
          <w:rFonts w:eastAsia="Calibri" w:cstheme="minorHAnsi"/>
        </w:rPr>
      </w:pPr>
    </w:p>
    <w:p w14:paraId="1C6F7031" w14:textId="2D683354" w:rsidR="001A100B" w:rsidRPr="00081C4B" w:rsidRDefault="001A100B" w:rsidP="00D05F9A">
      <w:pPr>
        <w:pStyle w:val="Odsekzoznamu"/>
        <w:numPr>
          <w:ilvl w:val="0"/>
          <w:numId w:val="10"/>
        </w:numPr>
        <w:jc w:val="both"/>
      </w:pPr>
      <w:r w:rsidRPr="00D05F9A">
        <w:rPr>
          <w:rFonts w:cstheme="minorHAnsi"/>
          <w:u w:val="single"/>
        </w:rPr>
        <w:t xml:space="preserve">Čl. 6 bod C. </w:t>
      </w:r>
      <w:r w:rsidRPr="00D05F9A">
        <w:rPr>
          <w:rFonts w:cstheme="minorHAnsi"/>
        </w:rPr>
        <w:t>Vytriedené zložky komunálneho odpadu</w:t>
      </w:r>
      <w:r w:rsidRPr="00D05F9A">
        <w:rPr>
          <w:rFonts w:cstheme="minorHAnsi"/>
          <w:u w:val="single"/>
        </w:rPr>
        <w:t xml:space="preserve"> ods. 1 </w:t>
      </w:r>
      <w:r w:rsidR="00E356E4" w:rsidRPr="00081C4B">
        <w:t>sa nahrádza text:</w:t>
      </w:r>
    </w:p>
    <w:p w14:paraId="0741CD16" w14:textId="77777777" w:rsidR="00E356E4" w:rsidRPr="00684A7D" w:rsidRDefault="00E356E4" w:rsidP="00E356E4">
      <w:pPr>
        <w:spacing w:after="0" w:line="276" w:lineRule="auto"/>
        <w:jc w:val="both"/>
        <w:rPr>
          <w:rFonts w:eastAsia="Calibri" w:cstheme="minorHAnsi"/>
          <w:lang w:eastAsia="sk-SK"/>
        </w:rPr>
      </w:pPr>
      <w:r w:rsidRPr="00684A7D">
        <w:rPr>
          <w:rFonts w:cstheme="minorHAnsi"/>
          <w:b/>
        </w:rPr>
        <w:t>„Plasty a </w:t>
      </w:r>
      <w:proofErr w:type="spellStart"/>
      <w:r w:rsidRPr="00684A7D">
        <w:rPr>
          <w:rFonts w:cstheme="minorHAnsi"/>
          <w:b/>
        </w:rPr>
        <w:t>tetrapaky</w:t>
      </w:r>
      <w:proofErr w:type="spellEnd"/>
      <w:r w:rsidRPr="00684A7D">
        <w:rPr>
          <w:rFonts w:cstheme="minorHAnsi"/>
          <w:b/>
        </w:rPr>
        <w:t xml:space="preserve"> - žltá farba</w:t>
      </w:r>
      <w:r w:rsidRPr="00684A7D">
        <w:rPr>
          <w:rFonts w:cstheme="minorHAnsi"/>
        </w:rPr>
        <w:t xml:space="preserve">, do triedeného zberu patria napr. </w:t>
      </w:r>
      <w:r w:rsidRPr="00684A7D">
        <w:rPr>
          <w:rFonts w:eastAsia="Calibri" w:cstheme="minorHAnsi"/>
          <w:lang w:eastAsia="sk-SK"/>
        </w:rPr>
        <w:t xml:space="preserve">obaly z kozmetických a čistiacich prípravkov, fľaše od nealko nápojov, sirupov, rastlinných olejov, rôzne plastové nádobky, </w:t>
      </w:r>
      <w:proofErr w:type="spellStart"/>
      <w:r w:rsidRPr="00684A7D">
        <w:rPr>
          <w:rFonts w:eastAsia="Calibri" w:cstheme="minorHAnsi"/>
          <w:lang w:eastAsia="sk-SK"/>
        </w:rPr>
        <w:t>kelímky</w:t>
      </w:r>
      <w:proofErr w:type="spellEnd"/>
      <w:r w:rsidRPr="00684A7D">
        <w:rPr>
          <w:rFonts w:eastAsia="Calibri" w:cstheme="minorHAnsi"/>
          <w:lang w:eastAsia="sk-SK"/>
        </w:rPr>
        <w:t xml:space="preserve">, fólie, </w:t>
      </w:r>
      <w:r w:rsidRPr="00684A7D">
        <w:rPr>
          <w:rFonts w:eastAsia="Calibri" w:cstheme="minorHAnsi"/>
          <w:lang w:eastAsia="sk-SK"/>
        </w:rPr>
        <w:lastRenderedPageBreak/>
        <w:t>plas</w:t>
      </w:r>
      <w:r w:rsidRPr="00684A7D">
        <w:rPr>
          <w:rFonts w:eastAsia="Calibri" w:cstheme="minorHAnsi"/>
          <w:lang w:eastAsia="sk-SK"/>
        </w:rPr>
        <w:softHyphen/>
        <w:t xml:space="preserve">tové obaly od potravín, </w:t>
      </w:r>
      <w:proofErr w:type="spellStart"/>
      <w:r w:rsidRPr="00684A7D">
        <w:rPr>
          <w:rFonts w:eastAsia="Calibri" w:cstheme="minorHAnsi"/>
          <w:lang w:eastAsia="sk-SK"/>
        </w:rPr>
        <w:t>sáčiky</w:t>
      </w:r>
      <w:proofErr w:type="spellEnd"/>
      <w:r w:rsidRPr="00684A7D">
        <w:rPr>
          <w:rFonts w:eastAsia="Calibri" w:cstheme="minorHAnsi"/>
          <w:lang w:eastAsia="sk-SK"/>
        </w:rPr>
        <w:t xml:space="preserve"> a igelitové tašky, hračky z plastov, igelity. </w:t>
      </w:r>
      <w:proofErr w:type="spellStart"/>
      <w:r w:rsidRPr="00684A7D">
        <w:rPr>
          <w:rFonts w:eastAsia="Calibri" w:cstheme="minorHAnsi"/>
          <w:lang w:eastAsia="sk-SK"/>
        </w:rPr>
        <w:t>Tetrapaky</w:t>
      </w:r>
      <w:proofErr w:type="spellEnd"/>
      <w:r w:rsidRPr="00684A7D">
        <w:rPr>
          <w:rFonts w:eastAsia="Calibri" w:cstheme="minorHAnsi"/>
          <w:lang w:eastAsia="sk-SK"/>
        </w:rPr>
        <w:t xml:space="preserve"> : obaly od mlieka, smotany, ovocných štiav a džúsov, vína.“  </w:t>
      </w:r>
    </w:p>
    <w:p w14:paraId="4B3560FA" w14:textId="510350DB" w:rsidR="00E356E4" w:rsidRPr="00684A7D" w:rsidRDefault="00E356E4" w:rsidP="00E356E4">
      <w:pPr>
        <w:spacing w:after="0" w:line="276" w:lineRule="auto"/>
        <w:jc w:val="both"/>
        <w:rPr>
          <w:rFonts w:eastAsia="Calibri" w:cstheme="minorHAnsi"/>
          <w:strike/>
          <w:lang w:eastAsia="sk-SK"/>
        </w:rPr>
      </w:pPr>
      <w:r w:rsidRPr="00684A7D">
        <w:rPr>
          <w:rFonts w:eastAsia="Calibri" w:cstheme="minorHAnsi"/>
          <w:lang w:eastAsia="sk-SK"/>
        </w:rPr>
        <w:t>textom:</w:t>
      </w:r>
      <w:r w:rsidRPr="00684A7D">
        <w:rPr>
          <w:rFonts w:eastAsia="Calibri" w:cstheme="minorHAnsi"/>
          <w:strike/>
          <w:lang w:eastAsia="sk-SK"/>
        </w:rPr>
        <w:t xml:space="preserve">  </w:t>
      </w:r>
    </w:p>
    <w:p w14:paraId="7C18EC0A" w14:textId="5ACE9E2A" w:rsidR="001A100B" w:rsidRPr="00684A7D" w:rsidRDefault="00E356E4" w:rsidP="00081C4B">
      <w:pPr>
        <w:spacing w:after="0" w:line="276" w:lineRule="auto"/>
        <w:jc w:val="both"/>
        <w:rPr>
          <w:b/>
        </w:rPr>
      </w:pPr>
      <w:bookmarkStart w:id="1" w:name="_Hlk182994655"/>
      <w:r w:rsidRPr="00684A7D">
        <w:rPr>
          <w:rFonts w:cstheme="minorHAnsi"/>
          <w:b/>
        </w:rPr>
        <w:t>„Plasty, </w:t>
      </w:r>
      <w:proofErr w:type="spellStart"/>
      <w:r w:rsidRPr="00684A7D">
        <w:rPr>
          <w:rFonts w:cstheme="minorHAnsi"/>
          <w:b/>
        </w:rPr>
        <w:t>tetrapaky</w:t>
      </w:r>
      <w:proofErr w:type="spellEnd"/>
      <w:r w:rsidRPr="00684A7D">
        <w:rPr>
          <w:rFonts w:cstheme="minorHAnsi"/>
          <w:b/>
        </w:rPr>
        <w:t xml:space="preserve"> </w:t>
      </w:r>
      <w:bookmarkEnd w:id="1"/>
      <w:r w:rsidRPr="00684A7D">
        <w:rPr>
          <w:rFonts w:cstheme="minorHAnsi"/>
          <w:b/>
        </w:rPr>
        <w:t xml:space="preserve">a kovové obaly </w:t>
      </w:r>
      <w:bookmarkStart w:id="2" w:name="_Hlk182994683"/>
      <w:r w:rsidRPr="00684A7D">
        <w:rPr>
          <w:rFonts w:cstheme="minorHAnsi"/>
          <w:b/>
        </w:rPr>
        <w:t xml:space="preserve">- žltá farba, </w:t>
      </w:r>
      <w:bookmarkEnd w:id="2"/>
      <w:r w:rsidRPr="00684A7D">
        <w:rPr>
          <w:b/>
        </w:rPr>
        <w:t xml:space="preserve">do triedeného zberu patria napr. obaly z kozmetických a čistiacich prípravkov, fľaše od nealko nápojov, sirupov, rastlinných olejov, rôzne plastové nádobky, </w:t>
      </w:r>
      <w:proofErr w:type="spellStart"/>
      <w:r w:rsidRPr="00684A7D">
        <w:rPr>
          <w:b/>
        </w:rPr>
        <w:t>kelímky</w:t>
      </w:r>
      <w:proofErr w:type="spellEnd"/>
      <w:r w:rsidRPr="00684A7D">
        <w:rPr>
          <w:b/>
        </w:rPr>
        <w:t xml:space="preserve">, fólie, plastové obaly od potravín, </w:t>
      </w:r>
      <w:proofErr w:type="spellStart"/>
      <w:r w:rsidRPr="00684A7D">
        <w:rPr>
          <w:b/>
        </w:rPr>
        <w:t>sáčiky</w:t>
      </w:r>
      <w:proofErr w:type="spellEnd"/>
      <w:r w:rsidRPr="00684A7D">
        <w:rPr>
          <w:b/>
        </w:rPr>
        <w:t xml:space="preserve"> a igelitové tašky, hračky z plastov, igelity. </w:t>
      </w:r>
      <w:proofErr w:type="spellStart"/>
      <w:r w:rsidRPr="00684A7D">
        <w:rPr>
          <w:b/>
        </w:rPr>
        <w:t>Tetrapaky</w:t>
      </w:r>
      <w:proofErr w:type="spellEnd"/>
      <w:r w:rsidRPr="00684A7D">
        <w:rPr>
          <w:b/>
        </w:rPr>
        <w:t>: obaly od mlieka, smotany, ovocných štiav a džúsov, vína</w:t>
      </w:r>
      <w:r w:rsidR="00750902">
        <w:rPr>
          <w:b/>
        </w:rPr>
        <w:t xml:space="preserve">, </w:t>
      </w:r>
      <w:r w:rsidRPr="00684A7D">
        <w:rPr>
          <w:b/>
        </w:rPr>
        <w:t>tiež kovové obaly napr. prázdne železné kovové obaly, kovové veká, viečka, obaly od sprejov, plechovky z nápojov, konzerv, vrchnáčiky od fliaš“</w:t>
      </w:r>
    </w:p>
    <w:p w14:paraId="67C14C69" w14:textId="7D9D3B32" w:rsidR="00E356E4" w:rsidRPr="00684A7D" w:rsidRDefault="00E356E4" w:rsidP="00081C4B">
      <w:pPr>
        <w:spacing w:after="0" w:line="276" w:lineRule="auto"/>
        <w:jc w:val="both"/>
        <w:rPr>
          <w:rFonts w:eastAsia="Calibri" w:cstheme="minorHAnsi"/>
        </w:rPr>
      </w:pPr>
    </w:p>
    <w:p w14:paraId="13F4F251" w14:textId="52F7CA0F" w:rsidR="00E356E4" w:rsidRPr="00684A7D" w:rsidRDefault="0015282E" w:rsidP="00081C4B">
      <w:pPr>
        <w:spacing w:after="0" w:line="276" w:lineRule="auto"/>
        <w:jc w:val="both"/>
        <w:rPr>
          <w:rFonts w:eastAsia="Calibri" w:cstheme="minorHAnsi"/>
        </w:rPr>
      </w:pPr>
      <w:r w:rsidRPr="00684A7D">
        <w:rPr>
          <w:rFonts w:eastAsia="Calibri" w:cstheme="minorHAnsi"/>
        </w:rPr>
        <w:t xml:space="preserve">A zároveň </w:t>
      </w:r>
      <w:r w:rsidRPr="00684A7D">
        <w:t>sa vypúšťa text:</w:t>
      </w:r>
      <w:r w:rsidR="00E356E4" w:rsidRPr="00684A7D">
        <w:rPr>
          <w:rFonts w:cstheme="minorHAnsi"/>
          <w:b/>
        </w:rPr>
        <w:t xml:space="preserve"> „kovové obaly – červená farba</w:t>
      </w:r>
      <w:r w:rsidR="00E356E4" w:rsidRPr="00684A7D">
        <w:rPr>
          <w:rFonts w:cstheme="minorHAnsi"/>
        </w:rPr>
        <w:t xml:space="preserve">, do triedeného zberu patria napr.  </w:t>
      </w:r>
      <w:r w:rsidR="00E356E4" w:rsidRPr="00684A7D">
        <w:rPr>
          <w:rFonts w:eastAsia="Calibri" w:cstheme="minorHAnsi"/>
        </w:rPr>
        <w:t xml:space="preserve"> prázdne železné kovové obaly, kovové veká, viečka, obaly od sprejov,  plechovky z nápojov, konzerv, vrchnáčiky od fliaš.“   </w:t>
      </w:r>
    </w:p>
    <w:p w14:paraId="0203DC74" w14:textId="692D00F1" w:rsidR="001A100B" w:rsidRDefault="001A100B" w:rsidP="00081C4B">
      <w:pPr>
        <w:spacing w:after="0" w:line="276" w:lineRule="auto"/>
        <w:jc w:val="both"/>
        <w:rPr>
          <w:rFonts w:eastAsia="Calibri" w:cstheme="minorHAnsi"/>
        </w:rPr>
      </w:pPr>
    </w:p>
    <w:p w14:paraId="7E89FD3C" w14:textId="05029E2F" w:rsidR="001A100B" w:rsidRPr="00D05F9A" w:rsidRDefault="00F12ACA" w:rsidP="00D05F9A">
      <w:pPr>
        <w:pStyle w:val="Odsekzoznamu"/>
        <w:numPr>
          <w:ilvl w:val="0"/>
          <w:numId w:val="10"/>
        </w:numPr>
        <w:spacing w:after="0" w:line="276" w:lineRule="auto"/>
        <w:jc w:val="both"/>
        <w:rPr>
          <w:rFonts w:cstheme="minorHAnsi"/>
          <w:u w:val="single"/>
        </w:rPr>
      </w:pPr>
      <w:r w:rsidRPr="00D05F9A">
        <w:rPr>
          <w:rFonts w:cstheme="minorHAnsi"/>
          <w:u w:val="single"/>
        </w:rPr>
        <w:t>Čl. 6  sa dopĺňa o</w:t>
      </w:r>
      <w:r w:rsidR="00AD04B5" w:rsidRPr="00D05F9A">
        <w:rPr>
          <w:rFonts w:cstheme="minorHAnsi"/>
          <w:u w:val="single"/>
        </w:rPr>
        <w:t xml:space="preserve"> text</w:t>
      </w:r>
      <w:r w:rsidRPr="00D05F9A">
        <w:rPr>
          <w:rFonts w:cstheme="minorHAnsi"/>
          <w:u w:val="single"/>
        </w:rPr>
        <w:t xml:space="preserve"> bod</w:t>
      </w:r>
      <w:r w:rsidR="00AD04B5" w:rsidRPr="00D05F9A">
        <w:rPr>
          <w:rFonts w:cstheme="minorHAnsi"/>
          <w:u w:val="single"/>
        </w:rPr>
        <w:t>u</w:t>
      </w:r>
      <w:r w:rsidRPr="00D05F9A">
        <w:rPr>
          <w:rFonts w:cstheme="minorHAnsi"/>
          <w:u w:val="single"/>
        </w:rPr>
        <w:t xml:space="preserve"> H.</w:t>
      </w:r>
    </w:p>
    <w:p w14:paraId="0795288A" w14:textId="77777777" w:rsidR="00F12ACA" w:rsidRDefault="00F12ACA" w:rsidP="00F12ACA">
      <w:pPr>
        <w:rPr>
          <w:color w:val="FF0000"/>
        </w:rPr>
      </w:pPr>
    </w:p>
    <w:p w14:paraId="2C8D961D" w14:textId="3515F834" w:rsidR="00F12ACA" w:rsidRPr="00AD04B5" w:rsidRDefault="00AD04B5" w:rsidP="00F12ACA">
      <w:pPr>
        <w:rPr>
          <w:b/>
        </w:rPr>
      </w:pPr>
      <w:r>
        <w:rPr>
          <w:b/>
        </w:rPr>
        <w:t>„</w:t>
      </w:r>
      <w:r w:rsidR="00F12ACA" w:rsidRPr="00AD04B5">
        <w:rPr>
          <w:b/>
        </w:rPr>
        <w:t>H. Textil</w:t>
      </w:r>
    </w:p>
    <w:p w14:paraId="4EC496E6" w14:textId="77777777" w:rsidR="00F12ACA" w:rsidRPr="00AD04B5" w:rsidRDefault="00F12ACA" w:rsidP="00F12ACA">
      <w:pPr>
        <w:rPr>
          <w:b/>
        </w:rPr>
      </w:pPr>
      <w:r w:rsidRPr="00AD04B5">
        <w:rPr>
          <w:b/>
        </w:rPr>
        <w:t xml:space="preserve">1) Zber textilu je na území mesta zabezpečený nasledovne: </w:t>
      </w:r>
    </w:p>
    <w:p w14:paraId="66DDD084" w14:textId="1E51A440" w:rsidR="00F12ACA" w:rsidRPr="00AD04B5" w:rsidRDefault="00F12ACA" w:rsidP="00F12ACA">
      <w:pPr>
        <w:rPr>
          <w:rFonts w:asciiTheme="majorHAnsi" w:hAnsiTheme="majorHAnsi" w:cstheme="majorHAnsi"/>
          <w:b/>
        </w:rPr>
      </w:pPr>
      <w:r w:rsidRPr="00AD04B5">
        <w:rPr>
          <w:b/>
        </w:rPr>
        <w:t>Mesto zabezpečí zber formou zberného dvora – sezónne 2 x ročne /september, apríl/ donáškovým systémom v čase prevádzkových hodín zberného dvora</w:t>
      </w:r>
      <w:r w:rsidR="00AD04B5">
        <w:rPr>
          <w:b/>
        </w:rPr>
        <w:t>“</w:t>
      </w:r>
    </w:p>
    <w:p w14:paraId="304F5A3C" w14:textId="46C221E3" w:rsidR="001A100B" w:rsidRDefault="001A100B" w:rsidP="00081C4B">
      <w:pPr>
        <w:spacing w:after="0" w:line="276" w:lineRule="auto"/>
        <w:jc w:val="both"/>
        <w:rPr>
          <w:rFonts w:eastAsia="Calibri" w:cstheme="minorHAnsi"/>
        </w:rPr>
      </w:pPr>
    </w:p>
    <w:p w14:paraId="6D13B8E8" w14:textId="5E06379D" w:rsidR="001C61E6" w:rsidRDefault="001C61E6" w:rsidP="001C61E6">
      <w:pPr>
        <w:pStyle w:val="Odsekzoznamu"/>
        <w:numPr>
          <w:ilvl w:val="0"/>
          <w:numId w:val="10"/>
        </w:numPr>
        <w:spacing w:after="0" w:line="276" w:lineRule="auto"/>
        <w:jc w:val="both"/>
        <w:rPr>
          <w:rFonts w:cstheme="minorHAnsi"/>
          <w:u w:val="single"/>
        </w:rPr>
      </w:pPr>
      <w:r w:rsidRPr="00D05F9A">
        <w:rPr>
          <w:rFonts w:cstheme="minorHAnsi"/>
          <w:u w:val="single"/>
        </w:rPr>
        <w:t xml:space="preserve">Čl. </w:t>
      </w:r>
      <w:r>
        <w:rPr>
          <w:rFonts w:cstheme="minorHAnsi"/>
          <w:u w:val="single"/>
        </w:rPr>
        <w:t>10</w:t>
      </w:r>
      <w:r w:rsidRPr="00D05F9A">
        <w:rPr>
          <w:rFonts w:cstheme="minorHAnsi"/>
          <w:u w:val="single"/>
        </w:rPr>
        <w:t xml:space="preserve">  </w:t>
      </w:r>
      <w:r>
        <w:rPr>
          <w:rFonts w:cstheme="minorHAnsi"/>
          <w:u w:val="single"/>
        </w:rPr>
        <w:t xml:space="preserve">Záverečné ustanovenia </w:t>
      </w:r>
      <w:r w:rsidRPr="00D05F9A">
        <w:rPr>
          <w:rFonts w:cstheme="minorHAnsi"/>
          <w:u w:val="single"/>
        </w:rPr>
        <w:t>sa dopĺňa o</w:t>
      </w:r>
      <w:r>
        <w:rPr>
          <w:rFonts w:cstheme="minorHAnsi"/>
          <w:u w:val="single"/>
        </w:rPr>
        <w:t> odsek číslo 9</w:t>
      </w:r>
      <w:r w:rsidRPr="00D05F9A">
        <w:rPr>
          <w:rFonts w:cstheme="minorHAnsi"/>
          <w:u w:val="single"/>
        </w:rPr>
        <w:t>.</w:t>
      </w:r>
      <w:r>
        <w:rPr>
          <w:rFonts w:cstheme="minorHAnsi"/>
          <w:u w:val="single"/>
        </w:rPr>
        <w:t xml:space="preserve">, ktorý znie: </w:t>
      </w:r>
    </w:p>
    <w:p w14:paraId="2F9075F3" w14:textId="5409C50A" w:rsidR="001C61E6" w:rsidRDefault="001C61E6" w:rsidP="001C61E6">
      <w:pPr>
        <w:pStyle w:val="Odsekzoznamu"/>
        <w:spacing w:after="0" w:line="276" w:lineRule="auto"/>
        <w:jc w:val="both"/>
        <w:rPr>
          <w:rFonts w:cstheme="minorHAnsi"/>
          <w:u w:val="single"/>
        </w:rPr>
      </w:pPr>
    </w:p>
    <w:p w14:paraId="41230D8A" w14:textId="06CA2ED2" w:rsidR="001C61E6" w:rsidRPr="00ED15A9" w:rsidRDefault="001C61E6" w:rsidP="001C61E6">
      <w:pPr>
        <w:pStyle w:val="Odsekzoznamu"/>
        <w:numPr>
          <w:ilvl w:val="0"/>
          <w:numId w:val="13"/>
        </w:numPr>
        <w:spacing w:after="0" w:line="240" w:lineRule="auto"/>
        <w:jc w:val="both"/>
        <w:rPr>
          <w:rFonts w:eastAsia="Calibri" w:cstheme="minorHAnsi"/>
          <w:b/>
        </w:rPr>
      </w:pPr>
      <w:r w:rsidRPr="00ED15A9">
        <w:rPr>
          <w:rFonts w:eastAsia="Calibri" w:cstheme="minorHAnsi"/>
          <w:b/>
        </w:rPr>
        <w:t xml:space="preserve">Dodatok č. 6 /2024  VZN č. 64 o nakladaní s komunálnymi odpadmi a drobnými stavebnými odpadmi  bol schválený na </w:t>
      </w:r>
      <w:r w:rsidRPr="00ED15A9">
        <w:rPr>
          <w:rFonts w:eastAsia="Calibri" w:cstheme="minorHAnsi"/>
          <w:b/>
        </w:rPr>
        <w:t>14</w:t>
      </w:r>
      <w:r w:rsidRPr="00ED15A9">
        <w:rPr>
          <w:rFonts w:eastAsia="Calibri" w:cstheme="minorHAnsi"/>
          <w:b/>
        </w:rPr>
        <w:t xml:space="preserve">. zasadaní Mestského zastupiteľstva v Senici dňa </w:t>
      </w:r>
      <w:r w:rsidRPr="00ED15A9">
        <w:rPr>
          <w:rFonts w:eastAsia="Calibri" w:cstheme="minorHAnsi"/>
          <w:b/>
        </w:rPr>
        <w:t>12.12</w:t>
      </w:r>
      <w:r w:rsidRPr="00ED15A9">
        <w:rPr>
          <w:rFonts w:eastAsia="Calibri" w:cstheme="minorHAnsi"/>
          <w:b/>
        </w:rPr>
        <w:t>.202</w:t>
      </w:r>
      <w:r w:rsidRPr="00ED15A9">
        <w:rPr>
          <w:rFonts w:eastAsia="Calibri" w:cstheme="minorHAnsi"/>
          <w:b/>
        </w:rPr>
        <w:t>4</w:t>
      </w:r>
      <w:r w:rsidRPr="00ED15A9">
        <w:rPr>
          <w:rFonts w:eastAsia="Calibri" w:cstheme="minorHAnsi"/>
          <w:b/>
        </w:rPr>
        <w:t xml:space="preserve"> uznesením č. </w:t>
      </w:r>
      <w:r w:rsidRPr="00ED15A9">
        <w:rPr>
          <w:rFonts w:eastAsia="Calibri" w:cstheme="minorHAnsi"/>
          <w:b/>
        </w:rPr>
        <w:t>................</w:t>
      </w:r>
      <w:r w:rsidRPr="00ED15A9">
        <w:rPr>
          <w:rFonts w:eastAsia="Calibri" w:cstheme="minorHAnsi"/>
          <w:b/>
        </w:rPr>
        <w:t xml:space="preserve"> a nadobúda účinnosť  </w:t>
      </w:r>
      <w:r w:rsidRPr="00ED15A9">
        <w:rPr>
          <w:rFonts w:eastAsia="Calibri" w:cstheme="minorHAnsi"/>
          <w:b/>
        </w:rPr>
        <w:t>1.1.2025</w:t>
      </w:r>
      <w:r w:rsidRPr="00ED15A9">
        <w:rPr>
          <w:rFonts w:eastAsia="Calibri" w:cstheme="minorHAnsi"/>
          <w:b/>
        </w:rPr>
        <w:t xml:space="preserve">. </w:t>
      </w:r>
    </w:p>
    <w:p w14:paraId="15D901B4" w14:textId="77777777" w:rsidR="001C61E6" w:rsidRPr="00D05F9A" w:rsidRDefault="001C61E6" w:rsidP="001C61E6">
      <w:pPr>
        <w:pStyle w:val="Odsekzoznamu"/>
        <w:spacing w:after="0" w:line="276" w:lineRule="auto"/>
        <w:jc w:val="both"/>
        <w:rPr>
          <w:rFonts w:cstheme="minorHAnsi"/>
          <w:u w:val="single"/>
        </w:rPr>
      </w:pPr>
    </w:p>
    <w:p w14:paraId="209ADD41" w14:textId="7026CDA5" w:rsidR="00796AE1" w:rsidRDefault="00796AE1" w:rsidP="00081C4B">
      <w:pPr>
        <w:spacing w:after="0" w:line="276" w:lineRule="auto"/>
        <w:jc w:val="both"/>
        <w:rPr>
          <w:rFonts w:eastAsia="Calibri" w:cstheme="minorHAnsi"/>
        </w:rPr>
      </w:pPr>
    </w:p>
    <w:p w14:paraId="1BAC1447" w14:textId="77777777" w:rsidR="00796AE1" w:rsidRDefault="00796AE1" w:rsidP="00081C4B">
      <w:pPr>
        <w:spacing w:after="0" w:line="276" w:lineRule="auto"/>
        <w:jc w:val="both"/>
        <w:rPr>
          <w:rFonts w:eastAsia="Calibri" w:cstheme="minorHAnsi"/>
        </w:rPr>
      </w:pPr>
    </w:p>
    <w:p w14:paraId="513F60AE" w14:textId="77777777" w:rsidR="00F329D3" w:rsidRDefault="00F329D3" w:rsidP="00F329D3">
      <w:pPr>
        <w:spacing w:after="200"/>
        <w:ind w:left="284"/>
        <w:jc w:val="both"/>
        <w:rPr>
          <w:rFonts w:eastAsia="Calibri" w:cstheme="minorHAnsi"/>
        </w:rPr>
      </w:pPr>
      <w:r>
        <w:rPr>
          <w:rFonts w:eastAsia="Calibri" w:cstheme="minorHAnsi"/>
        </w:rPr>
        <w:t>Ostatné ustanovenia tohto VZN ostávajú zachované.</w:t>
      </w:r>
    </w:p>
    <w:p w14:paraId="076CD346" w14:textId="77777777" w:rsidR="00F329D3" w:rsidRDefault="00F329D3" w:rsidP="00F329D3">
      <w:pPr>
        <w:ind w:left="284"/>
        <w:jc w:val="both"/>
        <w:rPr>
          <w:rFonts w:eastAsia="Calibri" w:cstheme="minorHAnsi"/>
        </w:rPr>
      </w:pPr>
    </w:p>
    <w:p w14:paraId="74F1D2A8" w14:textId="17E3B2C3" w:rsidR="00F329D3" w:rsidRPr="0044521A" w:rsidRDefault="00F329D3" w:rsidP="00F329D3">
      <w:pPr>
        <w:ind w:left="284"/>
        <w:jc w:val="both"/>
        <w:rPr>
          <w:rFonts w:eastAsia="Calibri" w:cstheme="minorHAnsi"/>
        </w:rPr>
      </w:pPr>
      <w:r w:rsidRPr="0044521A">
        <w:rPr>
          <w:rFonts w:cstheme="minorHAnsi"/>
        </w:rPr>
        <w:t xml:space="preserve">Primátor mesta Senica sa splnomocňuje, aby vyhlásil úplné znenie VZN mesta Senica </w:t>
      </w:r>
      <w:r w:rsidRPr="0044521A">
        <w:rPr>
          <w:rFonts w:cstheme="minorHAnsi"/>
        </w:rPr>
        <w:br/>
        <w:t xml:space="preserve">č. 64 o nakladaní s komunálnym odpadom a drobným stavebným odpadom ako vyplýva zo zmien a doplnení vykonaných týmto dodatkom č. </w:t>
      </w:r>
      <w:r w:rsidR="007C528E">
        <w:rPr>
          <w:rFonts w:cstheme="minorHAnsi"/>
        </w:rPr>
        <w:t>6</w:t>
      </w:r>
      <w:r w:rsidRPr="0044521A">
        <w:rPr>
          <w:rFonts w:cstheme="minorHAnsi"/>
        </w:rPr>
        <w:t>/20</w:t>
      </w:r>
      <w:r>
        <w:rPr>
          <w:rFonts w:cstheme="minorHAnsi"/>
        </w:rPr>
        <w:t>2</w:t>
      </w:r>
      <w:r w:rsidR="007C528E">
        <w:rPr>
          <w:rFonts w:cstheme="minorHAnsi"/>
        </w:rPr>
        <w:t>4</w:t>
      </w:r>
      <w:r w:rsidRPr="0044521A">
        <w:rPr>
          <w:rFonts w:cstheme="minorHAnsi"/>
        </w:rPr>
        <w:t>.</w:t>
      </w:r>
    </w:p>
    <w:p w14:paraId="29ECE719" w14:textId="77777777" w:rsidR="00384287" w:rsidRDefault="00384287" w:rsidP="00F329D3">
      <w:pPr>
        <w:spacing w:after="200" w:line="276" w:lineRule="auto"/>
        <w:jc w:val="both"/>
        <w:rPr>
          <w:rFonts w:cstheme="minorHAnsi"/>
        </w:rPr>
      </w:pPr>
    </w:p>
    <w:p w14:paraId="05CF5561" w14:textId="5F8523AE" w:rsidR="00F329D3" w:rsidRDefault="00F329D3" w:rsidP="00F329D3">
      <w:pPr>
        <w:spacing w:after="200" w:line="276" w:lineRule="auto"/>
        <w:jc w:val="both"/>
        <w:rPr>
          <w:rFonts w:cstheme="minorHAnsi"/>
        </w:rPr>
      </w:pPr>
      <w:r>
        <w:rPr>
          <w:rFonts w:cstheme="minorHAnsi"/>
        </w:rPr>
        <w:t xml:space="preserve">V Senici </w:t>
      </w:r>
      <w:r w:rsidR="003C7852">
        <w:rPr>
          <w:rFonts w:cstheme="minorHAnsi"/>
        </w:rPr>
        <w:t>5.12</w:t>
      </w:r>
      <w:bookmarkStart w:id="3" w:name="_GoBack"/>
      <w:bookmarkEnd w:id="3"/>
      <w:r w:rsidR="007C528E">
        <w:rPr>
          <w:rFonts w:cstheme="minorHAnsi"/>
        </w:rPr>
        <w:t>.2024</w:t>
      </w:r>
    </w:p>
    <w:p w14:paraId="558F5ADE" w14:textId="2C7C3623" w:rsidR="00F329D3" w:rsidRDefault="00F329D3" w:rsidP="005D3E60">
      <w:pPr>
        <w:spacing w:after="200" w:line="276" w:lineRule="auto"/>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005D3E60">
        <w:rPr>
          <w:rFonts w:cstheme="minorHAnsi"/>
        </w:rPr>
        <w:tab/>
      </w:r>
      <w:r w:rsidR="005D3E60">
        <w:rPr>
          <w:rFonts w:cstheme="minorHAnsi"/>
        </w:rPr>
        <w:tab/>
      </w:r>
      <w:r w:rsidR="005D3E60">
        <w:rPr>
          <w:rFonts w:cstheme="minorHAnsi"/>
        </w:rPr>
        <w:tab/>
      </w:r>
      <w:r w:rsidR="005D3E60">
        <w:rPr>
          <w:rFonts w:cstheme="minorHAnsi"/>
        </w:rPr>
        <w:tab/>
      </w:r>
      <w:r w:rsidR="005D3E60">
        <w:rPr>
          <w:rFonts w:cstheme="minorHAnsi"/>
        </w:rPr>
        <w:tab/>
      </w:r>
      <w:r w:rsidR="005D3E60">
        <w:rPr>
          <w:rFonts w:cstheme="minorHAnsi"/>
        </w:rPr>
        <w:tab/>
      </w:r>
      <w:r w:rsidR="005D3E60">
        <w:rPr>
          <w:rFonts w:cstheme="minorHAnsi"/>
        </w:rPr>
        <w:tab/>
      </w:r>
      <w:r>
        <w:rPr>
          <w:rFonts w:cstheme="minorHAnsi"/>
        </w:rPr>
        <w:tab/>
        <w:t>Ing. Mgr. Martin Džačovský</w:t>
      </w:r>
    </w:p>
    <w:p w14:paraId="0292D9F2" w14:textId="3435A8FE" w:rsidR="00F61950" w:rsidRDefault="00F329D3" w:rsidP="005D3E60">
      <w:pPr>
        <w:spacing w:after="0" w:line="240" w:lineRule="auto"/>
        <w:jc w:val="both"/>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Primátor mesta Senica</w:t>
      </w:r>
    </w:p>
    <w:sectPr w:rsidR="00F619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54B05"/>
    <w:multiLevelType w:val="hybridMultilevel"/>
    <w:tmpl w:val="00E2170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67E3E0D"/>
    <w:multiLevelType w:val="hybridMultilevel"/>
    <w:tmpl w:val="521A0D14"/>
    <w:lvl w:ilvl="0" w:tplc="1A325D28">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1D562E"/>
    <w:multiLevelType w:val="hybridMultilevel"/>
    <w:tmpl w:val="F2FC485C"/>
    <w:lvl w:ilvl="0" w:tplc="041B0001">
      <w:start w:val="1"/>
      <w:numFmt w:val="bullet"/>
      <w:lvlText w:val=""/>
      <w:lvlJc w:val="left"/>
      <w:pPr>
        <w:ind w:left="721" w:hanging="360"/>
      </w:pPr>
      <w:rPr>
        <w:rFonts w:ascii="Symbol" w:hAnsi="Symbol" w:hint="default"/>
      </w:rPr>
    </w:lvl>
    <w:lvl w:ilvl="1" w:tplc="041B0003" w:tentative="1">
      <w:start w:val="1"/>
      <w:numFmt w:val="bullet"/>
      <w:lvlText w:val="o"/>
      <w:lvlJc w:val="left"/>
      <w:pPr>
        <w:ind w:left="1441" w:hanging="360"/>
      </w:pPr>
      <w:rPr>
        <w:rFonts w:ascii="Courier New" w:hAnsi="Courier New" w:cs="Courier New" w:hint="default"/>
      </w:rPr>
    </w:lvl>
    <w:lvl w:ilvl="2" w:tplc="041B0005" w:tentative="1">
      <w:start w:val="1"/>
      <w:numFmt w:val="bullet"/>
      <w:lvlText w:val=""/>
      <w:lvlJc w:val="left"/>
      <w:pPr>
        <w:ind w:left="2161" w:hanging="360"/>
      </w:pPr>
      <w:rPr>
        <w:rFonts w:ascii="Wingdings" w:hAnsi="Wingdings" w:hint="default"/>
      </w:rPr>
    </w:lvl>
    <w:lvl w:ilvl="3" w:tplc="041B0001" w:tentative="1">
      <w:start w:val="1"/>
      <w:numFmt w:val="bullet"/>
      <w:lvlText w:val=""/>
      <w:lvlJc w:val="left"/>
      <w:pPr>
        <w:ind w:left="2881" w:hanging="360"/>
      </w:pPr>
      <w:rPr>
        <w:rFonts w:ascii="Symbol" w:hAnsi="Symbol" w:hint="default"/>
      </w:rPr>
    </w:lvl>
    <w:lvl w:ilvl="4" w:tplc="041B0003" w:tentative="1">
      <w:start w:val="1"/>
      <w:numFmt w:val="bullet"/>
      <w:lvlText w:val="o"/>
      <w:lvlJc w:val="left"/>
      <w:pPr>
        <w:ind w:left="3601" w:hanging="360"/>
      </w:pPr>
      <w:rPr>
        <w:rFonts w:ascii="Courier New" w:hAnsi="Courier New" w:cs="Courier New" w:hint="default"/>
      </w:rPr>
    </w:lvl>
    <w:lvl w:ilvl="5" w:tplc="041B0005" w:tentative="1">
      <w:start w:val="1"/>
      <w:numFmt w:val="bullet"/>
      <w:lvlText w:val=""/>
      <w:lvlJc w:val="left"/>
      <w:pPr>
        <w:ind w:left="4321" w:hanging="360"/>
      </w:pPr>
      <w:rPr>
        <w:rFonts w:ascii="Wingdings" w:hAnsi="Wingdings" w:hint="default"/>
      </w:rPr>
    </w:lvl>
    <w:lvl w:ilvl="6" w:tplc="041B0001" w:tentative="1">
      <w:start w:val="1"/>
      <w:numFmt w:val="bullet"/>
      <w:lvlText w:val=""/>
      <w:lvlJc w:val="left"/>
      <w:pPr>
        <w:ind w:left="5041" w:hanging="360"/>
      </w:pPr>
      <w:rPr>
        <w:rFonts w:ascii="Symbol" w:hAnsi="Symbol" w:hint="default"/>
      </w:rPr>
    </w:lvl>
    <w:lvl w:ilvl="7" w:tplc="041B0003" w:tentative="1">
      <w:start w:val="1"/>
      <w:numFmt w:val="bullet"/>
      <w:lvlText w:val="o"/>
      <w:lvlJc w:val="left"/>
      <w:pPr>
        <w:ind w:left="5761" w:hanging="360"/>
      </w:pPr>
      <w:rPr>
        <w:rFonts w:ascii="Courier New" w:hAnsi="Courier New" w:cs="Courier New" w:hint="default"/>
      </w:rPr>
    </w:lvl>
    <w:lvl w:ilvl="8" w:tplc="041B0005" w:tentative="1">
      <w:start w:val="1"/>
      <w:numFmt w:val="bullet"/>
      <w:lvlText w:val=""/>
      <w:lvlJc w:val="left"/>
      <w:pPr>
        <w:ind w:left="6481" w:hanging="360"/>
      </w:pPr>
      <w:rPr>
        <w:rFonts w:ascii="Wingdings" w:hAnsi="Wingdings" w:hint="default"/>
      </w:rPr>
    </w:lvl>
  </w:abstractNum>
  <w:abstractNum w:abstractNumId="3" w15:restartNumberingAfterBreak="0">
    <w:nsid w:val="158D7A9B"/>
    <w:multiLevelType w:val="hybridMultilevel"/>
    <w:tmpl w:val="ACBE64DE"/>
    <w:lvl w:ilvl="0" w:tplc="041B0011">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E2D3864"/>
    <w:multiLevelType w:val="hybridMultilevel"/>
    <w:tmpl w:val="12EEAD48"/>
    <w:lvl w:ilvl="0" w:tplc="32D8FF76">
      <w:start w:val="1"/>
      <w:numFmt w:val="lowerLetter"/>
      <w:lvlText w:val="%1)"/>
      <w:lvlJc w:val="left"/>
      <w:pPr>
        <w:ind w:left="720" w:hanging="360"/>
      </w:pPr>
      <w:rPr>
        <w:rFonts w:eastAsiaTheme="minorHAnsi"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BD1AB0"/>
    <w:multiLevelType w:val="hybridMultilevel"/>
    <w:tmpl w:val="B87C0A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10E1E2A"/>
    <w:multiLevelType w:val="hybridMultilevel"/>
    <w:tmpl w:val="D4380052"/>
    <w:lvl w:ilvl="0" w:tplc="4E4C4CEC">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5AB743F"/>
    <w:multiLevelType w:val="hybridMultilevel"/>
    <w:tmpl w:val="E1DC6410"/>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49E7D1E"/>
    <w:multiLevelType w:val="hybridMultilevel"/>
    <w:tmpl w:val="04269750"/>
    <w:lvl w:ilvl="0" w:tplc="BA8283B4">
      <w:start w:val="7"/>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9" w15:restartNumberingAfterBreak="0">
    <w:nsid w:val="5BA0462B"/>
    <w:multiLevelType w:val="hybridMultilevel"/>
    <w:tmpl w:val="014293EE"/>
    <w:lvl w:ilvl="0" w:tplc="62B2DB26">
      <w:start w:val="7"/>
      <w:numFmt w:val="decimal"/>
      <w:lvlText w:val="%1."/>
      <w:lvlJc w:val="left"/>
      <w:pPr>
        <w:ind w:left="720" w:hanging="360"/>
      </w:pPr>
      <w:rPr>
        <w:rFonts w:hint="default"/>
        <w:b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37372B8"/>
    <w:multiLevelType w:val="hybridMultilevel"/>
    <w:tmpl w:val="EAD22684"/>
    <w:lvl w:ilvl="0" w:tplc="F418DF3A">
      <w:start w:val="1"/>
      <w:numFmt w:val="decimal"/>
      <w:lvlText w:val="%1)"/>
      <w:lvlJc w:val="left"/>
      <w:pPr>
        <w:ind w:left="360" w:hanging="360"/>
      </w:pPr>
      <w:rPr>
        <w:rFonts w:hint="default"/>
        <w:strike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6A185981"/>
    <w:multiLevelType w:val="hybridMultilevel"/>
    <w:tmpl w:val="34B8F0FC"/>
    <w:lvl w:ilvl="0" w:tplc="041B0011">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0FD5DA7"/>
    <w:multiLevelType w:val="hybridMultilevel"/>
    <w:tmpl w:val="110405D4"/>
    <w:lvl w:ilvl="0" w:tplc="EEA6DF38">
      <w:start w:val="7"/>
      <w:numFmt w:val="decimal"/>
      <w:lvlText w:val="%1."/>
      <w:lvlJc w:val="left"/>
      <w:pPr>
        <w:ind w:left="720" w:hanging="360"/>
      </w:pPr>
      <w:rPr>
        <w:rFonts w:hint="default"/>
        <w:b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0"/>
  </w:num>
  <w:num w:numId="3">
    <w:abstractNumId w:val="3"/>
  </w:num>
  <w:num w:numId="4">
    <w:abstractNumId w:val="4"/>
  </w:num>
  <w:num w:numId="5">
    <w:abstractNumId w:val="8"/>
  </w:num>
  <w:num w:numId="6">
    <w:abstractNumId w:val="1"/>
  </w:num>
  <w:num w:numId="7">
    <w:abstractNumId w:val="2"/>
  </w:num>
  <w:num w:numId="8">
    <w:abstractNumId w:val="5"/>
  </w:num>
  <w:num w:numId="9">
    <w:abstractNumId w:val="7"/>
  </w:num>
  <w:num w:numId="10">
    <w:abstractNumId w:val="9"/>
  </w:num>
  <w:num w:numId="11">
    <w:abstractNumId w:val="12"/>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BD"/>
    <w:rsid w:val="00081C4B"/>
    <w:rsid w:val="001010BE"/>
    <w:rsid w:val="0015282E"/>
    <w:rsid w:val="001A100B"/>
    <w:rsid w:val="001C61E6"/>
    <w:rsid w:val="002C2476"/>
    <w:rsid w:val="003533E7"/>
    <w:rsid w:val="00384287"/>
    <w:rsid w:val="003C7852"/>
    <w:rsid w:val="00460848"/>
    <w:rsid w:val="00464D3C"/>
    <w:rsid w:val="005D3E60"/>
    <w:rsid w:val="00642C1E"/>
    <w:rsid w:val="00684A7D"/>
    <w:rsid w:val="006B1DB5"/>
    <w:rsid w:val="00750902"/>
    <w:rsid w:val="0077160C"/>
    <w:rsid w:val="00796AE1"/>
    <w:rsid w:val="007C528E"/>
    <w:rsid w:val="00AD04B5"/>
    <w:rsid w:val="00B54F84"/>
    <w:rsid w:val="00B61AD6"/>
    <w:rsid w:val="00BD3282"/>
    <w:rsid w:val="00BF16BD"/>
    <w:rsid w:val="00BF7689"/>
    <w:rsid w:val="00D05F9A"/>
    <w:rsid w:val="00D839B8"/>
    <w:rsid w:val="00DB643C"/>
    <w:rsid w:val="00E23D4F"/>
    <w:rsid w:val="00E356E4"/>
    <w:rsid w:val="00E40C2A"/>
    <w:rsid w:val="00E90557"/>
    <w:rsid w:val="00EA3B71"/>
    <w:rsid w:val="00ED15A9"/>
    <w:rsid w:val="00EE4557"/>
    <w:rsid w:val="00F12ACA"/>
    <w:rsid w:val="00F14505"/>
    <w:rsid w:val="00F329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5A165"/>
  <w15:chartTrackingRefBased/>
  <w15:docId w15:val="{94A0299A-D438-489F-B0A2-2BD8F6B20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F329D3"/>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329D3"/>
    <w:pPr>
      <w:ind w:left="720"/>
      <w:contextualSpacing/>
    </w:pPr>
  </w:style>
  <w:style w:type="character" w:styleId="Odkaznakomentr">
    <w:name w:val="annotation reference"/>
    <w:basedOn w:val="Predvolenpsmoodseku"/>
    <w:uiPriority w:val="99"/>
    <w:semiHidden/>
    <w:unhideWhenUsed/>
    <w:rsid w:val="006B1DB5"/>
    <w:rPr>
      <w:sz w:val="16"/>
      <w:szCs w:val="16"/>
    </w:rPr>
  </w:style>
  <w:style w:type="paragraph" w:styleId="Textkomentra">
    <w:name w:val="annotation text"/>
    <w:basedOn w:val="Normlny"/>
    <w:link w:val="TextkomentraChar"/>
    <w:uiPriority w:val="99"/>
    <w:semiHidden/>
    <w:unhideWhenUsed/>
    <w:rsid w:val="006B1DB5"/>
    <w:pPr>
      <w:spacing w:after="0" w:line="240" w:lineRule="auto"/>
    </w:pPr>
    <w:rPr>
      <w:rFonts w:ascii="Times New Roman" w:eastAsia="Times New Roman" w:hAnsi="Times New Roman" w:cs="Times New Roman"/>
      <w:noProof/>
      <w:sz w:val="20"/>
      <w:szCs w:val="20"/>
      <w:lang w:eastAsia="cs-CZ"/>
    </w:rPr>
  </w:style>
  <w:style w:type="character" w:customStyle="1" w:styleId="TextkomentraChar">
    <w:name w:val="Text komentára Char"/>
    <w:basedOn w:val="Predvolenpsmoodseku"/>
    <w:link w:val="Textkomentra"/>
    <w:uiPriority w:val="99"/>
    <w:semiHidden/>
    <w:rsid w:val="006B1DB5"/>
    <w:rPr>
      <w:rFonts w:ascii="Times New Roman" w:eastAsia="Times New Roman" w:hAnsi="Times New Roman" w:cs="Times New Roman"/>
      <w:noProof/>
      <w:sz w:val="20"/>
      <w:szCs w:val="20"/>
      <w:lang w:eastAsia="cs-CZ"/>
    </w:rPr>
  </w:style>
  <w:style w:type="paragraph" w:styleId="Textbubliny">
    <w:name w:val="Balloon Text"/>
    <w:basedOn w:val="Normlny"/>
    <w:link w:val="TextbublinyChar"/>
    <w:uiPriority w:val="99"/>
    <w:semiHidden/>
    <w:unhideWhenUsed/>
    <w:rsid w:val="006B1DB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B1D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993</Words>
  <Characters>5666</Characters>
  <Application>Microsoft Office Word</Application>
  <DocSecurity>0</DocSecurity>
  <Lines>47</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Tomesova Jana, Ing.</dc:creator>
  <cp:keywords/>
  <dc:description/>
  <cp:lastModifiedBy>Ing. Gavorova Maria PhD.</cp:lastModifiedBy>
  <cp:revision>9</cp:revision>
  <cp:lastPrinted>2024-11-26T08:05:00Z</cp:lastPrinted>
  <dcterms:created xsi:type="dcterms:W3CDTF">2024-12-05T11:38:00Z</dcterms:created>
  <dcterms:modified xsi:type="dcterms:W3CDTF">2024-12-05T11:40:00Z</dcterms:modified>
</cp:coreProperties>
</file>