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40653" w14:textId="77777777" w:rsidR="00574A5C" w:rsidRDefault="00574A5C">
      <w:bookmarkStart w:id="0" w:name="_GoBack"/>
      <w:bookmarkEnd w:id="0"/>
    </w:p>
    <w:p w14:paraId="55E370A6" w14:textId="77777777" w:rsidR="00D043B1" w:rsidRPr="007572E0" w:rsidRDefault="0078535B" w:rsidP="00D043B1">
      <w:pPr>
        <w:widowControl w:val="0"/>
        <w:tabs>
          <w:tab w:val="left" w:pos="0"/>
        </w:tabs>
        <w:overflowPunct w:val="0"/>
        <w:autoSpaceDE w:val="0"/>
        <w:autoSpaceDN w:val="0"/>
        <w:adjustRightInd w:val="0"/>
        <w:ind w:right="-108"/>
        <w:jc w:val="both"/>
        <w:outlineLvl w:val="0"/>
      </w:pPr>
      <w:r>
        <w:rPr>
          <w:noProof/>
        </w:rPr>
        <w:drawing>
          <wp:inline distT="0" distB="0" distL="0" distR="0" wp14:anchorId="4430B576" wp14:editId="1BAE516D">
            <wp:extent cx="2143125" cy="24193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419350"/>
                    </a:xfrm>
                    <a:prstGeom prst="rect">
                      <a:avLst/>
                    </a:prstGeom>
                    <a:noFill/>
                    <a:ln>
                      <a:noFill/>
                    </a:ln>
                  </pic:spPr>
                </pic:pic>
              </a:graphicData>
            </a:graphic>
          </wp:inline>
        </w:drawing>
      </w:r>
    </w:p>
    <w:p w14:paraId="1165699F" w14:textId="77777777" w:rsidR="00D043B1" w:rsidRPr="007572E0" w:rsidRDefault="00D043B1" w:rsidP="00D043B1">
      <w:pPr>
        <w:widowControl w:val="0"/>
        <w:overflowPunct w:val="0"/>
        <w:autoSpaceDE w:val="0"/>
        <w:autoSpaceDN w:val="0"/>
        <w:adjustRightInd w:val="0"/>
        <w:spacing w:before="120" w:after="120"/>
        <w:jc w:val="both"/>
        <w:rPr>
          <w:kern w:val="28"/>
        </w:rPr>
      </w:pPr>
    </w:p>
    <w:p w14:paraId="7A91C004" w14:textId="77777777" w:rsidR="00D043B1" w:rsidRPr="007572E0" w:rsidRDefault="00D043B1" w:rsidP="00D043B1">
      <w:pPr>
        <w:widowControl w:val="0"/>
        <w:overflowPunct w:val="0"/>
        <w:autoSpaceDE w:val="0"/>
        <w:autoSpaceDN w:val="0"/>
        <w:adjustRightInd w:val="0"/>
        <w:spacing w:before="120" w:after="120"/>
        <w:jc w:val="both"/>
        <w:rPr>
          <w:kern w:val="28"/>
        </w:rPr>
      </w:pPr>
    </w:p>
    <w:p w14:paraId="44804FB1" w14:textId="77777777" w:rsidR="00D043B1" w:rsidRPr="007572E0" w:rsidRDefault="00D043B1" w:rsidP="00D043B1">
      <w:pPr>
        <w:widowControl w:val="0"/>
        <w:overflowPunct w:val="0"/>
        <w:autoSpaceDE w:val="0"/>
        <w:autoSpaceDN w:val="0"/>
        <w:adjustRightInd w:val="0"/>
        <w:spacing w:before="120" w:after="120"/>
        <w:jc w:val="both"/>
        <w:rPr>
          <w:kern w:val="28"/>
        </w:rPr>
      </w:pPr>
    </w:p>
    <w:p w14:paraId="097E050F"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4294B610" w14:textId="77777777" w:rsidR="00D043B1" w:rsidRPr="007572E0" w:rsidRDefault="00D043B1" w:rsidP="00D043B1">
      <w:pPr>
        <w:widowControl w:val="0"/>
        <w:tabs>
          <w:tab w:val="left" w:pos="0"/>
        </w:tabs>
        <w:overflowPunct w:val="0"/>
        <w:autoSpaceDE w:val="0"/>
        <w:autoSpaceDN w:val="0"/>
        <w:adjustRightInd w:val="0"/>
        <w:ind w:right="-108"/>
        <w:outlineLvl w:val="0"/>
        <w:rPr>
          <w:kern w:val="28"/>
          <w:sz w:val="32"/>
          <w:szCs w:val="32"/>
        </w:rPr>
      </w:pPr>
      <w:r w:rsidRPr="007572E0">
        <w:rPr>
          <w:kern w:val="28"/>
          <w:sz w:val="32"/>
          <w:szCs w:val="32"/>
        </w:rPr>
        <w:t xml:space="preserve">           </w:t>
      </w:r>
    </w:p>
    <w:p w14:paraId="5E1964B1" w14:textId="77777777" w:rsidR="00D043B1" w:rsidRPr="007572E0" w:rsidRDefault="00D043B1" w:rsidP="00D043B1">
      <w:pPr>
        <w:widowControl w:val="0"/>
        <w:tabs>
          <w:tab w:val="left" w:pos="0"/>
        </w:tabs>
        <w:overflowPunct w:val="0"/>
        <w:autoSpaceDE w:val="0"/>
        <w:autoSpaceDN w:val="0"/>
        <w:adjustRightInd w:val="0"/>
        <w:ind w:right="-108"/>
        <w:outlineLvl w:val="0"/>
        <w:rPr>
          <w:kern w:val="28"/>
          <w:sz w:val="32"/>
          <w:szCs w:val="32"/>
        </w:rPr>
      </w:pPr>
    </w:p>
    <w:p w14:paraId="0F38D530" w14:textId="77777777" w:rsidR="00D043B1" w:rsidRPr="007572E0" w:rsidRDefault="00D043B1" w:rsidP="00D043B1">
      <w:pPr>
        <w:widowControl w:val="0"/>
        <w:tabs>
          <w:tab w:val="left" w:pos="0"/>
        </w:tabs>
        <w:overflowPunct w:val="0"/>
        <w:autoSpaceDE w:val="0"/>
        <w:autoSpaceDN w:val="0"/>
        <w:adjustRightInd w:val="0"/>
        <w:ind w:right="-108"/>
        <w:outlineLvl w:val="0"/>
        <w:rPr>
          <w:kern w:val="28"/>
          <w:sz w:val="32"/>
          <w:szCs w:val="32"/>
        </w:rPr>
      </w:pPr>
    </w:p>
    <w:p w14:paraId="125741B8" w14:textId="77777777" w:rsidR="00D043B1" w:rsidRPr="00024592" w:rsidRDefault="00D043B1" w:rsidP="00B3177E">
      <w:pPr>
        <w:widowControl w:val="0"/>
        <w:tabs>
          <w:tab w:val="left" w:pos="0"/>
        </w:tabs>
        <w:overflowPunct w:val="0"/>
        <w:autoSpaceDE w:val="0"/>
        <w:autoSpaceDN w:val="0"/>
        <w:adjustRightInd w:val="0"/>
        <w:ind w:right="-108"/>
        <w:jc w:val="center"/>
        <w:outlineLvl w:val="0"/>
        <w:rPr>
          <w:kern w:val="28"/>
          <w:sz w:val="40"/>
          <w:szCs w:val="40"/>
        </w:rPr>
      </w:pPr>
      <w:r w:rsidRPr="00024592">
        <w:rPr>
          <w:kern w:val="28"/>
          <w:sz w:val="40"/>
          <w:szCs w:val="40"/>
        </w:rPr>
        <w:t>Zásady</w:t>
      </w:r>
      <w:r w:rsidR="00B3177E" w:rsidRPr="00024592">
        <w:rPr>
          <w:kern w:val="28"/>
          <w:sz w:val="40"/>
          <w:szCs w:val="40"/>
        </w:rPr>
        <w:t xml:space="preserve"> a postup</w:t>
      </w:r>
      <w:r w:rsidR="00574A5C" w:rsidRPr="00024592">
        <w:rPr>
          <w:kern w:val="28"/>
          <w:sz w:val="40"/>
          <w:szCs w:val="40"/>
        </w:rPr>
        <w:t>y</w:t>
      </w:r>
      <w:r w:rsidR="00B3177E" w:rsidRPr="00024592">
        <w:rPr>
          <w:kern w:val="28"/>
          <w:sz w:val="40"/>
          <w:szCs w:val="40"/>
        </w:rPr>
        <w:t xml:space="preserve"> pre udeľovanie ocenení</w:t>
      </w:r>
    </w:p>
    <w:p w14:paraId="3880FAEC" w14:textId="77777777" w:rsidR="00D043B1" w:rsidRPr="00024592" w:rsidRDefault="00D043B1" w:rsidP="00B3177E">
      <w:pPr>
        <w:widowControl w:val="0"/>
        <w:tabs>
          <w:tab w:val="left" w:pos="0"/>
        </w:tabs>
        <w:overflowPunct w:val="0"/>
        <w:autoSpaceDE w:val="0"/>
        <w:autoSpaceDN w:val="0"/>
        <w:adjustRightInd w:val="0"/>
        <w:ind w:right="-108"/>
        <w:jc w:val="center"/>
        <w:outlineLvl w:val="0"/>
        <w:rPr>
          <w:kern w:val="28"/>
          <w:sz w:val="40"/>
          <w:szCs w:val="40"/>
        </w:rPr>
      </w:pPr>
      <w:r w:rsidRPr="00024592">
        <w:rPr>
          <w:kern w:val="28"/>
          <w:sz w:val="40"/>
          <w:szCs w:val="40"/>
        </w:rPr>
        <w:t> mest</w:t>
      </w:r>
      <w:r w:rsidR="00B3177E" w:rsidRPr="00024592">
        <w:rPr>
          <w:kern w:val="28"/>
          <w:sz w:val="40"/>
          <w:szCs w:val="40"/>
        </w:rPr>
        <w:t>om</w:t>
      </w:r>
      <w:r w:rsidRPr="00024592">
        <w:rPr>
          <w:kern w:val="28"/>
          <w:sz w:val="40"/>
          <w:szCs w:val="40"/>
        </w:rPr>
        <w:t xml:space="preserve"> Senica</w:t>
      </w:r>
    </w:p>
    <w:p w14:paraId="472709B9" w14:textId="77777777" w:rsidR="00D043B1" w:rsidRPr="007572E0" w:rsidRDefault="00D043B1" w:rsidP="00B3177E">
      <w:pPr>
        <w:widowControl w:val="0"/>
        <w:tabs>
          <w:tab w:val="left" w:pos="4860"/>
        </w:tabs>
        <w:overflowPunct w:val="0"/>
        <w:autoSpaceDE w:val="0"/>
        <w:autoSpaceDN w:val="0"/>
        <w:adjustRightInd w:val="0"/>
        <w:spacing w:before="120" w:after="120"/>
        <w:jc w:val="center"/>
        <w:rPr>
          <w:kern w:val="28"/>
        </w:rPr>
      </w:pPr>
    </w:p>
    <w:p w14:paraId="3FACDDD1"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65C66C12"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082CE3E1"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3D2EF373"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4D3E4BE8"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69F2E7E8"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26B7AD50" w14:textId="77777777" w:rsidR="00D043B1" w:rsidRPr="007572E0" w:rsidRDefault="00D043B1" w:rsidP="00D043B1">
      <w:pPr>
        <w:widowControl w:val="0"/>
        <w:tabs>
          <w:tab w:val="left" w:pos="4860"/>
        </w:tabs>
        <w:overflowPunct w:val="0"/>
        <w:autoSpaceDE w:val="0"/>
        <w:autoSpaceDN w:val="0"/>
        <w:adjustRightInd w:val="0"/>
        <w:spacing w:before="120" w:after="120"/>
        <w:rPr>
          <w:kern w:val="28"/>
        </w:rPr>
      </w:pPr>
    </w:p>
    <w:p w14:paraId="6F809D77" w14:textId="77777777" w:rsidR="00D043B1" w:rsidRPr="00CD4782" w:rsidRDefault="00B3177E" w:rsidP="00CD4782">
      <w:pPr>
        <w:widowControl w:val="0"/>
        <w:tabs>
          <w:tab w:val="left" w:pos="4860"/>
        </w:tabs>
        <w:overflowPunct w:val="0"/>
        <w:autoSpaceDE w:val="0"/>
        <w:autoSpaceDN w:val="0"/>
        <w:adjustRightInd w:val="0"/>
        <w:spacing w:before="10" w:after="120" w:line="360" w:lineRule="auto"/>
        <w:ind w:left="283" w:right="283"/>
        <w:rPr>
          <w:kern w:val="28"/>
          <w:sz w:val="32"/>
          <w:szCs w:val="32"/>
        </w:rPr>
      </w:pPr>
      <w:r>
        <w:rPr>
          <w:kern w:val="28"/>
        </w:rPr>
        <w:br w:type="page"/>
      </w:r>
      <w:r w:rsidR="00D043B1" w:rsidRPr="007572E0">
        <w:rPr>
          <w:kern w:val="28"/>
          <w:sz w:val="32"/>
          <w:szCs w:val="32"/>
        </w:rPr>
        <w:lastRenderedPageBreak/>
        <w:t xml:space="preserve">             </w:t>
      </w:r>
      <w:r w:rsidR="00D043B1" w:rsidRPr="00CD4782">
        <w:rPr>
          <w:kern w:val="28"/>
          <w:sz w:val="32"/>
          <w:szCs w:val="32"/>
        </w:rPr>
        <w:t xml:space="preserve">Zásady </w:t>
      </w:r>
      <w:r w:rsidRPr="00CD4782">
        <w:rPr>
          <w:kern w:val="28"/>
          <w:sz w:val="32"/>
          <w:szCs w:val="32"/>
        </w:rPr>
        <w:t>a postup</w:t>
      </w:r>
      <w:r w:rsidR="00574A5C" w:rsidRPr="00CD4782">
        <w:rPr>
          <w:kern w:val="28"/>
          <w:sz w:val="32"/>
          <w:szCs w:val="32"/>
        </w:rPr>
        <w:t>y</w:t>
      </w:r>
      <w:r w:rsidRPr="00CD4782">
        <w:rPr>
          <w:kern w:val="28"/>
          <w:sz w:val="32"/>
          <w:szCs w:val="32"/>
        </w:rPr>
        <w:t xml:space="preserve"> pre udeľovanie ocenení </w:t>
      </w:r>
      <w:r w:rsidR="00D043B1" w:rsidRPr="00CD4782">
        <w:rPr>
          <w:kern w:val="28"/>
          <w:sz w:val="32"/>
          <w:szCs w:val="32"/>
        </w:rPr>
        <w:t>mest</w:t>
      </w:r>
      <w:r w:rsidRPr="00CD4782">
        <w:rPr>
          <w:kern w:val="28"/>
          <w:sz w:val="32"/>
          <w:szCs w:val="32"/>
        </w:rPr>
        <w:t>om</w:t>
      </w:r>
      <w:r w:rsidR="00D043B1" w:rsidRPr="00CD4782">
        <w:rPr>
          <w:kern w:val="28"/>
          <w:sz w:val="32"/>
          <w:szCs w:val="32"/>
        </w:rPr>
        <w:t xml:space="preserve"> Senica</w:t>
      </w:r>
    </w:p>
    <w:p w14:paraId="2C6B7325"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pPr>
    </w:p>
    <w:p w14:paraId="312D113C"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bookmarkStart w:id="1" w:name="_Hlk112966283"/>
      <w:r w:rsidRPr="00CD4782">
        <w:rPr>
          <w:b/>
          <w:bCs/>
          <w:kern w:val="28"/>
        </w:rPr>
        <w:t>Článok I.</w:t>
      </w:r>
      <w:r w:rsidRPr="00CD4782">
        <w:rPr>
          <w:b/>
          <w:bCs/>
          <w:kern w:val="28"/>
        </w:rPr>
        <w:br/>
        <w:t>Základné ustanovenia</w:t>
      </w:r>
    </w:p>
    <w:bookmarkEnd w:id="1"/>
    <w:p w14:paraId="28FAE684"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pPr>
    </w:p>
    <w:p w14:paraId="3C6A26E0" w14:textId="7459287B" w:rsidR="00D043B1" w:rsidRPr="00CD4782" w:rsidRDefault="00D043B1" w:rsidP="00CD4782">
      <w:pPr>
        <w:spacing w:before="10" w:line="360" w:lineRule="auto"/>
        <w:ind w:left="283" w:right="283"/>
        <w:jc w:val="both"/>
      </w:pPr>
      <w:r w:rsidRPr="00CD4782">
        <w:t xml:space="preserve">1. </w:t>
      </w:r>
      <w:r w:rsidR="00B3177E" w:rsidRPr="00CD4782">
        <w:t>Tieto zásady a postup</w:t>
      </w:r>
      <w:r w:rsidR="00992037" w:rsidRPr="00CD4782">
        <w:t>y</w:t>
      </w:r>
      <w:r w:rsidR="00B3177E" w:rsidRPr="00CD4782">
        <w:t xml:space="preserve"> pre udeľovanie ocenení v meste Senica (ďalej len „zásady“) definujú ocenenia udeľované</w:t>
      </w:r>
      <w:r w:rsidR="00992037" w:rsidRPr="00CD4782">
        <w:t xml:space="preserve"> jedenkrát za kalendárny rok</w:t>
      </w:r>
      <w:r w:rsidR="00B3177E" w:rsidRPr="00CD4782">
        <w:t xml:space="preserve"> v meste Senica (ďalej len „ocenenia“) a upravujú podmienky a postup pri ich udeľovaní občanom alebo kolektívom.</w:t>
      </w:r>
    </w:p>
    <w:p w14:paraId="0736B947" w14:textId="77777777" w:rsidR="00500178" w:rsidRPr="00CD4782" w:rsidRDefault="00500178" w:rsidP="00CD4782">
      <w:pPr>
        <w:spacing w:before="10" w:line="360" w:lineRule="auto"/>
        <w:ind w:left="283" w:right="283"/>
        <w:jc w:val="both"/>
      </w:pPr>
    </w:p>
    <w:p w14:paraId="596E7A6F"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center"/>
        <w:rPr>
          <w:kern w:val="28"/>
        </w:rPr>
      </w:pPr>
      <w:bookmarkStart w:id="2" w:name="_Hlk112966376"/>
      <w:r w:rsidRPr="00CD4782">
        <w:rPr>
          <w:b/>
          <w:bCs/>
          <w:kern w:val="28"/>
        </w:rPr>
        <w:t>Článok II.</w:t>
      </w:r>
      <w:r w:rsidRPr="00CD4782">
        <w:rPr>
          <w:b/>
          <w:bCs/>
          <w:kern w:val="28"/>
        </w:rPr>
        <w:br/>
      </w:r>
      <w:r w:rsidR="00B3177E" w:rsidRPr="00CD4782">
        <w:rPr>
          <w:b/>
          <w:bCs/>
          <w:kern w:val="28"/>
        </w:rPr>
        <w:t xml:space="preserve">Ocenenia </w:t>
      </w:r>
      <w:r w:rsidR="00500178" w:rsidRPr="00CD4782">
        <w:rPr>
          <w:b/>
          <w:bCs/>
          <w:kern w:val="28"/>
        </w:rPr>
        <w:t xml:space="preserve">udeľované </w:t>
      </w:r>
      <w:r w:rsidR="00B3177E" w:rsidRPr="00CD4782">
        <w:rPr>
          <w:b/>
          <w:bCs/>
          <w:kern w:val="28"/>
        </w:rPr>
        <w:t>mest</w:t>
      </w:r>
      <w:r w:rsidR="00500178" w:rsidRPr="00CD4782">
        <w:rPr>
          <w:b/>
          <w:bCs/>
          <w:kern w:val="28"/>
        </w:rPr>
        <w:t>om</w:t>
      </w:r>
      <w:r w:rsidR="00B3177E" w:rsidRPr="00CD4782">
        <w:rPr>
          <w:b/>
          <w:bCs/>
          <w:kern w:val="28"/>
        </w:rPr>
        <w:t xml:space="preserve"> Senica</w:t>
      </w:r>
      <w:bookmarkEnd w:id="2"/>
    </w:p>
    <w:p w14:paraId="7E5BE384" w14:textId="77777777" w:rsidR="00D043B1" w:rsidRPr="00CD4782" w:rsidRDefault="00B3177E"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Ocenenia udeľované mestom </w:t>
      </w:r>
      <w:r w:rsidR="00D043B1" w:rsidRPr="00CD4782">
        <w:t>Senica</w:t>
      </w:r>
      <w:r w:rsidRPr="00CD4782">
        <w:t xml:space="preserve"> sú</w:t>
      </w:r>
      <w:r w:rsidR="00D043B1" w:rsidRPr="00CD4782">
        <w:t xml:space="preserve">: </w:t>
      </w:r>
    </w:p>
    <w:p w14:paraId="26342E13"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a) </w:t>
      </w:r>
      <w:r w:rsidR="0087464C" w:rsidRPr="00CD4782">
        <w:t>oceňovanie pedagogických a kultúrnych pracovníkov,</w:t>
      </w:r>
      <w:r w:rsidRPr="00CD4782">
        <w:t xml:space="preserve"> </w:t>
      </w:r>
    </w:p>
    <w:p w14:paraId="3AD850C4"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b) </w:t>
      </w:r>
      <w:r w:rsidR="0087464C" w:rsidRPr="00CD4782">
        <w:t>oceňovanie najlepších športovcov mesta</w:t>
      </w:r>
      <w:r w:rsidRPr="00CD4782">
        <w:t xml:space="preserve">, </w:t>
      </w:r>
    </w:p>
    <w:p w14:paraId="179F3C15"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c) </w:t>
      </w:r>
      <w:r w:rsidR="0087464C" w:rsidRPr="00CD4782">
        <w:t>Záhorácka stena slávy,</w:t>
      </w:r>
      <w:r w:rsidRPr="00CD4782">
        <w:t xml:space="preserve"> </w:t>
      </w:r>
    </w:p>
    <w:p w14:paraId="52D0B30A" w14:textId="77777777" w:rsidR="00D043B1" w:rsidRPr="00CD4782" w:rsidRDefault="000F3EDD" w:rsidP="00CD4782">
      <w:pPr>
        <w:widowControl w:val="0"/>
        <w:tabs>
          <w:tab w:val="left" w:pos="4860"/>
        </w:tabs>
        <w:overflowPunct w:val="0"/>
        <w:autoSpaceDE w:val="0"/>
        <w:autoSpaceDN w:val="0"/>
        <w:adjustRightInd w:val="0"/>
        <w:spacing w:before="10" w:after="120" w:line="360" w:lineRule="auto"/>
        <w:ind w:left="283" w:right="283"/>
        <w:jc w:val="both"/>
      </w:pPr>
      <w:r w:rsidRPr="00CD4782">
        <w:t>d) cena mesta Senica</w:t>
      </w:r>
      <w:r w:rsidR="00FF4F35" w:rsidRPr="00CD4782">
        <w:t>,</w:t>
      </w:r>
      <w:r w:rsidRPr="00CD4782">
        <w:t xml:space="preserve"> </w:t>
      </w:r>
    </w:p>
    <w:p w14:paraId="2B71766D" w14:textId="77777777" w:rsidR="000F3EDD" w:rsidRPr="00CD4782" w:rsidRDefault="000F3EDD" w:rsidP="00CD4782">
      <w:pPr>
        <w:widowControl w:val="0"/>
        <w:tabs>
          <w:tab w:val="left" w:pos="4860"/>
        </w:tabs>
        <w:overflowPunct w:val="0"/>
        <w:autoSpaceDE w:val="0"/>
        <w:autoSpaceDN w:val="0"/>
        <w:adjustRightInd w:val="0"/>
        <w:spacing w:before="10" w:after="120" w:line="360" w:lineRule="auto"/>
        <w:ind w:left="283" w:right="283"/>
        <w:jc w:val="both"/>
      </w:pPr>
      <w:r w:rsidRPr="00CD4782">
        <w:t>e) udelenie čestného občianstva mesta</w:t>
      </w:r>
    </w:p>
    <w:p w14:paraId="33F0D2D8"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rPr>
          <w:kern w:val="28"/>
        </w:rPr>
      </w:pPr>
    </w:p>
    <w:p w14:paraId="38D57160"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r w:rsidRPr="00CD4782">
        <w:rPr>
          <w:b/>
          <w:bCs/>
          <w:kern w:val="28"/>
        </w:rPr>
        <w:t>Článok III.</w:t>
      </w:r>
      <w:r w:rsidRPr="00CD4782">
        <w:rPr>
          <w:b/>
          <w:bCs/>
          <w:kern w:val="28"/>
        </w:rPr>
        <w:br/>
      </w:r>
      <w:r w:rsidR="006A644F" w:rsidRPr="00CD4782">
        <w:rPr>
          <w:b/>
          <w:bCs/>
          <w:kern w:val="28"/>
        </w:rPr>
        <w:t>Oceňovanie pedagogických a kultúrnych pracovníkov</w:t>
      </w:r>
    </w:p>
    <w:p w14:paraId="6F6B3F99"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pPr>
    </w:p>
    <w:p w14:paraId="0073B49E" w14:textId="77777777" w:rsidR="0061204D" w:rsidRPr="00CD4782" w:rsidRDefault="006A644F" w:rsidP="00CD4782">
      <w:pPr>
        <w:widowControl w:val="0"/>
        <w:tabs>
          <w:tab w:val="left" w:pos="4860"/>
        </w:tabs>
        <w:overflowPunct w:val="0"/>
        <w:autoSpaceDE w:val="0"/>
        <w:autoSpaceDN w:val="0"/>
        <w:adjustRightInd w:val="0"/>
        <w:spacing w:before="10" w:after="120" w:line="360" w:lineRule="auto"/>
        <w:ind w:left="283" w:right="283"/>
        <w:jc w:val="both"/>
      </w:pPr>
      <w:r w:rsidRPr="00CD4782">
        <w:t>1. Návrhy na udelenie ocenenia pedagogickým a kultúrnym pracovníkom</w:t>
      </w:r>
      <w:r w:rsidR="00D043B1" w:rsidRPr="00CD4782">
        <w:t xml:space="preserve"> </w:t>
      </w:r>
      <w:r w:rsidR="0061204D" w:rsidRPr="00CD4782">
        <w:t xml:space="preserve">(ďalej len „pracovník“) na základe vopred zverejnenej výzvy </w:t>
      </w:r>
      <w:r w:rsidRPr="00CD4782">
        <w:t>predkladajú</w:t>
      </w:r>
      <w:r w:rsidR="0061204D" w:rsidRPr="00CD4782">
        <w:t>:</w:t>
      </w:r>
    </w:p>
    <w:p w14:paraId="71E4B164" w14:textId="77777777" w:rsidR="0061204D" w:rsidRPr="00CD4782" w:rsidRDefault="006A644F" w:rsidP="00CD4782">
      <w:pPr>
        <w:widowControl w:val="0"/>
        <w:tabs>
          <w:tab w:val="left" w:pos="4860"/>
        </w:tabs>
        <w:overflowPunct w:val="0"/>
        <w:autoSpaceDE w:val="0"/>
        <w:autoSpaceDN w:val="0"/>
        <w:adjustRightInd w:val="0"/>
        <w:spacing w:before="10" w:after="120" w:line="360" w:lineRule="auto"/>
        <w:ind w:left="283" w:right="283"/>
        <w:jc w:val="both"/>
      </w:pPr>
      <w:r w:rsidRPr="00CD4782">
        <w:t>a) kultúrne inštitúcie</w:t>
      </w:r>
    </w:p>
    <w:p w14:paraId="6D7638AC" w14:textId="77777777" w:rsidR="006A644F" w:rsidRPr="00CD4782" w:rsidRDefault="006A644F" w:rsidP="00CD4782">
      <w:pPr>
        <w:widowControl w:val="0"/>
        <w:tabs>
          <w:tab w:val="left" w:pos="4860"/>
        </w:tabs>
        <w:overflowPunct w:val="0"/>
        <w:autoSpaceDE w:val="0"/>
        <w:autoSpaceDN w:val="0"/>
        <w:adjustRightInd w:val="0"/>
        <w:spacing w:before="10" w:after="120" w:line="360" w:lineRule="auto"/>
        <w:ind w:left="283" w:right="283"/>
        <w:jc w:val="both"/>
      </w:pPr>
      <w:r w:rsidRPr="00CD4782">
        <w:t>b) školy</w:t>
      </w:r>
    </w:p>
    <w:p w14:paraId="6B6900B7" w14:textId="77777777" w:rsidR="0061204D" w:rsidRPr="00CD4782" w:rsidRDefault="006A644F" w:rsidP="00CD4782">
      <w:pPr>
        <w:widowControl w:val="0"/>
        <w:tabs>
          <w:tab w:val="left" w:pos="4860"/>
        </w:tabs>
        <w:overflowPunct w:val="0"/>
        <w:autoSpaceDE w:val="0"/>
        <w:autoSpaceDN w:val="0"/>
        <w:adjustRightInd w:val="0"/>
        <w:spacing w:before="10" w:after="120" w:line="360" w:lineRule="auto"/>
        <w:ind w:left="283" w:right="283"/>
        <w:jc w:val="both"/>
      </w:pPr>
      <w:r w:rsidRPr="00CD4782">
        <w:t>c) široká verejnosť</w:t>
      </w:r>
      <w:r w:rsidR="00594E66" w:rsidRPr="00CD4782">
        <w:t>.</w:t>
      </w:r>
      <w:r w:rsidRPr="00CD4782">
        <w:t xml:space="preserve"> </w:t>
      </w:r>
    </w:p>
    <w:p w14:paraId="364D4B6A" w14:textId="77777777" w:rsidR="0061204D" w:rsidRPr="00CD4782" w:rsidRDefault="0061204D" w:rsidP="00CD4782">
      <w:pPr>
        <w:widowControl w:val="0"/>
        <w:tabs>
          <w:tab w:val="left" w:pos="4860"/>
        </w:tabs>
        <w:overflowPunct w:val="0"/>
        <w:autoSpaceDE w:val="0"/>
        <w:autoSpaceDN w:val="0"/>
        <w:adjustRightInd w:val="0"/>
        <w:spacing w:before="10" w:after="120" w:line="360" w:lineRule="auto"/>
        <w:ind w:left="283" w:right="283"/>
        <w:jc w:val="both"/>
      </w:pPr>
    </w:p>
    <w:p w14:paraId="4E5300BE" w14:textId="77777777" w:rsidR="00594E66" w:rsidRPr="00CD4782" w:rsidRDefault="00D043B1" w:rsidP="00CD4782">
      <w:pPr>
        <w:spacing w:before="10" w:line="360" w:lineRule="auto"/>
        <w:ind w:left="283" w:right="283"/>
        <w:jc w:val="both"/>
      </w:pPr>
      <w:r w:rsidRPr="00CD4782">
        <w:lastRenderedPageBreak/>
        <w:t xml:space="preserve">2. </w:t>
      </w:r>
      <w:r w:rsidR="0061204D" w:rsidRPr="00CD4782">
        <w:t>Výzva na zasielanie návrhov pracovníkov na ocenenie mesto Senica zasiela jednotlivým kultúrnym inštitúciám, školám a</w:t>
      </w:r>
      <w:r w:rsidR="00594E66" w:rsidRPr="00CD4782">
        <w:t xml:space="preserve"> výzva </w:t>
      </w:r>
      <w:r w:rsidR="0061204D" w:rsidRPr="00CD4782">
        <w:t xml:space="preserve">je </w:t>
      </w:r>
      <w:r w:rsidR="00594E66" w:rsidRPr="00CD4782">
        <w:t xml:space="preserve">pre verejnosť </w:t>
      </w:r>
      <w:r w:rsidR="0061204D" w:rsidRPr="00CD4782">
        <w:t>zverejnená na webovej stránke mesta a v médiách.</w:t>
      </w:r>
      <w:r w:rsidR="00C96728" w:rsidRPr="00CD4782">
        <w:t xml:space="preserve"> </w:t>
      </w:r>
      <w:r w:rsidR="00415F67" w:rsidRPr="00CD4782">
        <w:t>Návrhy musia obsahovať odôvodnenie ich predloženia, bez uvedenia dôvodov návrhu nebude návrh akceptovateľný.</w:t>
      </w:r>
    </w:p>
    <w:p w14:paraId="61504DB1" w14:textId="77777777" w:rsidR="00594E66" w:rsidRPr="00CD4782" w:rsidRDefault="00594E66" w:rsidP="00CD4782">
      <w:pPr>
        <w:spacing w:before="10" w:line="360" w:lineRule="auto"/>
        <w:ind w:left="283" w:right="283"/>
        <w:jc w:val="both"/>
      </w:pPr>
    </w:p>
    <w:p w14:paraId="455A238D" w14:textId="619894EB" w:rsidR="00CD4782" w:rsidRDefault="00594E66" w:rsidP="00CD4782">
      <w:pPr>
        <w:spacing w:before="10" w:line="360" w:lineRule="auto"/>
        <w:ind w:left="283" w:right="283"/>
        <w:jc w:val="both"/>
      </w:pPr>
      <w:r w:rsidRPr="00CD4782">
        <w:t>3. Ocenenie je udeľované pracovníkom za osobitný prínos pre rozvoj školstva alebo kultúry, za vynikajúcu prácu, významné výsledky vo vzdelávacej alebo kultúrnej oblasti.</w:t>
      </w:r>
    </w:p>
    <w:p w14:paraId="3595D330" w14:textId="77777777" w:rsidR="00CD4782" w:rsidRDefault="00CD4782" w:rsidP="00CD4782">
      <w:pPr>
        <w:spacing w:before="10" w:line="360" w:lineRule="auto"/>
        <w:ind w:left="283" w:right="283"/>
        <w:jc w:val="both"/>
      </w:pPr>
    </w:p>
    <w:p w14:paraId="266114ED" w14:textId="4FD3ADC8" w:rsidR="00CD4782" w:rsidRDefault="00594E66" w:rsidP="00CD4782">
      <w:pPr>
        <w:spacing w:before="10" w:line="360" w:lineRule="auto"/>
        <w:ind w:left="283" w:right="283"/>
        <w:jc w:val="both"/>
      </w:pPr>
      <w:r w:rsidRPr="00CD4782">
        <w:t>4</w:t>
      </w:r>
      <w:r w:rsidR="00D043B1" w:rsidRPr="00CD4782">
        <w:t>.</w:t>
      </w:r>
      <w:r w:rsidR="00CD4782">
        <w:t xml:space="preserve"> </w:t>
      </w:r>
      <w:r w:rsidR="0061204D" w:rsidRPr="00CD4782">
        <w:t xml:space="preserve">O udelení ocenenia navrhnutým pracovníkom rozhoduje </w:t>
      </w:r>
      <w:r w:rsidRPr="00CD4782">
        <w:t>K</w:t>
      </w:r>
      <w:r w:rsidR="0061204D" w:rsidRPr="00CD4782">
        <w:t xml:space="preserve">omisia </w:t>
      </w:r>
      <w:r w:rsidRPr="00CD4782">
        <w:t>pre vzdelávanie, kultúru a</w:t>
      </w:r>
      <w:r w:rsidR="00C96728" w:rsidRPr="00CD4782">
        <w:t> zbor pre občianske záležitosti</w:t>
      </w:r>
      <w:r w:rsidRPr="00CD4782">
        <w:t xml:space="preserve"> pri </w:t>
      </w:r>
      <w:proofErr w:type="spellStart"/>
      <w:r w:rsidRPr="00CD4782">
        <w:t>MsZ</w:t>
      </w:r>
      <w:proofErr w:type="spellEnd"/>
      <w:r w:rsidRPr="00CD4782">
        <w:t xml:space="preserve"> Senica.</w:t>
      </w:r>
    </w:p>
    <w:p w14:paraId="06BEA73A" w14:textId="77777777" w:rsidR="00CD4782" w:rsidRDefault="00CD4782" w:rsidP="00CD4782">
      <w:pPr>
        <w:spacing w:before="10" w:line="360" w:lineRule="auto"/>
        <w:ind w:left="283" w:right="283"/>
        <w:jc w:val="both"/>
      </w:pPr>
    </w:p>
    <w:p w14:paraId="4210E3ED" w14:textId="3F687BC5" w:rsidR="00D043B1" w:rsidRPr="00CD4782" w:rsidRDefault="00594E66" w:rsidP="00CD4782">
      <w:pPr>
        <w:spacing w:before="10" w:line="360" w:lineRule="auto"/>
        <w:ind w:left="283" w:right="283"/>
        <w:jc w:val="both"/>
      </w:pPr>
      <w:r w:rsidRPr="00CD4782">
        <w:t>5.</w:t>
      </w:r>
      <w:r w:rsidR="00D043B1" w:rsidRPr="00CD4782">
        <w:t xml:space="preserve"> </w:t>
      </w:r>
      <w:r w:rsidRPr="00CD4782">
        <w:t>Ocenení pracovníci sa zapíšu do pamätnej knihy mesta Senica.</w:t>
      </w:r>
    </w:p>
    <w:p w14:paraId="1D04D3BE" w14:textId="77777777" w:rsidR="00574A5C" w:rsidRPr="00CD4782" w:rsidRDefault="00574A5C" w:rsidP="00CD4782">
      <w:pPr>
        <w:widowControl w:val="0"/>
        <w:tabs>
          <w:tab w:val="left" w:pos="4860"/>
        </w:tabs>
        <w:overflowPunct w:val="0"/>
        <w:autoSpaceDE w:val="0"/>
        <w:autoSpaceDN w:val="0"/>
        <w:adjustRightInd w:val="0"/>
        <w:spacing w:before="10" w:after="120" w:line="360" w:lineRule="auto"/>
        <w:ind w:left="283" w:right="283"/>
        <w:jc w:val="both"/>
      </w:pPr>
    </w:p>
    <w:p w14:paraId="5D3BCEED"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r w:rsidRPr="00CD4782">
        <w:rPr>
          <w:b/>
          <w:bCs/>
          <w:kern w:val="28"/>
        </w:rPr>
        <w:t>Článok IV.</w:t>
      </w:r>
      <w:r w:rsidRPr="00CD4782">
        <w:rPr>
          <w:b/>
          <w:bCs/>
          <w:kern w:val="28"/>
        </w:rPr>
        <w:br/>
      </w:r>
      <w:r w:rsidR="00594E66" w:rsidRPr="00CD4782">
        <w:rPr>
          <w:b/>
          <w:bCs/>
          <w:kern w:val="28"/>
        </w:rPr>
        <w:t>Oceňovanie najlepších športovcov mesta</w:t>
      </w:r>
    </w:p>
    <w:p w14:paraId="5A7E4F0F" w14:textId="77777777" w:rsidR="00C96728" w:rsidRPr="00CD4782" w:rsidRDefault="00C96728"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3AABE10B" w14:textId="77777777" w:rsidR="00C96728" w:rsidRPr="00CD4782" w:rsidRDefault="00C96728" w:rsidP="00CD4782">
      <w:pPr>
        <w:spacing w:before="10" w:line="360" w:lineRule="auto"/>
        <w:ind w:left="283" w:right="283"/>
        <w:jc w:val="both"/>
      </w:pPr>
      <w:r w:rsidRPr="00CD4782">
        <w:t>1. Návrhy na udelenie ocenenia pre najlepších športovcov mesta (ďalej len „športovec“) na základe vopred zverejnenej výzvy predkladajú:</w:t>
      </w:r>
    </w:p>
    <w:p w14:paraId="6EE540BB" w14:textId="77777777" w:rsidR="00C96728" w:rsidRPr="00CD4782" w:rsidRDefault="00C96728" w:rsidP="00CD4782">
      <w:pPr>
        <w:widowControl w:val="0"/>
        <w:tabs>
          <w:tab w:val="left" w:pos="4860"/>
        </w:tabs>
        <w:overflowPunct w:val="0"/>
        <w:autoSpaceDE w:val="0"/>
        <w:autoSpaceDN w:val="0"/>
        <w:adjustRightInd w:val="0"/>
        <w:spacing w:before="10" w:after="120" w:line="360" w:lineRule="auto"/>
        <w:ind w:left="283" w:right="283"/>
        <w:jc w:val="both"/>
      </w:pPr>
      <w:r w:rsidRPr="00CD4782">
        <w:t>a) športové kluby</w:t>
      </w:r>
    </w:p>
    <w:p w14:paraId="6BF128B0" w14:textId="77777777" w:rsidR="00C96728" w:rsidRPr="00CD4782" w:rsidRDefault="00C96728" w:rsidP="00CD4782">
      <w:pPr>
        <w:spacing w:before="10" w:line="360" w:lineRule="auto"/>
        <w:ind w:left="283" w:right="283"/>
        <w:jc w:val="both"/>
      </w:pPr>
      <w:r w:rsidRPr="00CD4782">
        <w:t xml:space="preserve">b) široká verejnosť. </w:t>
      </w:r>
    </w:p>
    <w:p w14:paraId="1DB2D15D" w14:textId="77777777" w:rsidR="00C96728" w:rsidRPr="00CD4782" w:rsidRDefault="00C96728" w:rsidP="00CD4782">
      <w:pPr>
        <w:spacing w:before="10" w:line="360" w:lineRule="auto"/>
        <w:ind w:left="283" w:right="283"/>
        <w:jc w:val="both"/>
      </w:pPr>
    </w:p>
    <w:p w14:paraId="7016A623" w14:textId="77777777" w:rsidR="00415F67" w:rsidRPr="00CD4782" w:rsidRDefault="00C96728" w:rsidP="00CD4782">
      <w:pPr>
        <w:spacing w:before="10" w:line="360" w:lineRule="auto"/>
        <w:ind w:left="283" w:right="283"/>
        <w:jc w:val="both"/>
      </w:pPr>
      <w:r w:rsidRPr="00CD4782">
        <w:t>2. Výzva na zasielanie návrhov športovcov na ocenenie mesto Senica zasiela jednotlivým športovým klubom a výzva je pre verejnosť zverejnená na webovej stránke mesta a v médiách.</w:t>
      </w:r>
      <w:r w:rsidR="00415F67" w:rsidRPr="00CD4782">
        <w:t xml:space="preserve"> Návrhy musia obsahovať odôvodnenie ich predloženia, bez uvedenia dôvodov návrhu nebude návrh akceptovateľný.</w:t>
      </w:r>
    </w:p>
    <w:p w14:paraId="2FF08640" w14:textId="77777777" w:rsidR="00C96728" w:rsidRPr="00CD4782" w:rsidRDefault="00C96728" w:rsidP="00CD4782">
      <w:pPr>
        <w:spacing w:before="10" w:line="360" w:lineRule="auto"/>
        <w:ind w:left="283" w:right="283"/>
        <w:jc w:val="both"/>
      </w:pPr>
    </w:p>
    <w:p w14:paraId="395B10B4" w14:textId="77777777" w:rsidR="00D338FF" w:rsidRPr="00CD4782" w:rsidRDefault="00C96728" w:rsidP="00CD4782">
      <w:pPr>
        <w:spacing w:before="10" w:line="360" w:lineRule="auto"/>
        <w:ind w:left="283" w:right="283"/>
        <w:jc w:val="both"/>
      </w:pPr>
      <w:r w:rsidRPr="00CD4782">
        <w:t xml:space="preserve">3. Ocenenie je udeľované športovcom za osobitný prínos pre šport, za vynikajúcu prácu, za významné výsledky v oblasti športu. </w:t>
      </w:r>
    </w:p>
    <w:p w14:paraId="759C9FDB" w14:textId="5B22202E" w:rsidR="00F80EED" w:rsidRDefault="00F80EED" w:rsidP="00CD4782">
      <w:pPr>
        <w:spacing w:before="10" w:line="360" w:lineRule="auto"/>
        <w:ind w:left="283" w:right="283"/>
        <w:jc w:val="both"/>
      </w:pPr>
    </w:p>
    <w:p w14:paraId="473962D2" w14:textId="77777777" w:rsidR="00CD4782" w:rsidRPr="00CD4782" w:rsidRDefault="00CD4782" w:rsidP="00CD4782">
      <w:pPr>
        <w:spacing w:before="10" w:line="360" w:lineRule="auto"/>
        <w:ind w:left="283" w:right="283"/>
        <w:jc w:val="both"/>
      </w:pPr>
    </w:p>
    <w:p w14:paraId="14AD85EE" w14:textId="77777777" w:rsidR="00D338FF" w:rsidRPr="00CD4782" w:rsidRDefault="00D338FF" w:rsidP="00CD4782">
      <w:pPr>
        <w:spacing w:before="10" w:line="360" w:lineRule="auto"/>
        <w:ind w:left="283" w:right="283"/>
        <w:jc w:val="both"/>
      </w:pPr>
      <w:r w:rsidRPr="00CD4782">
        <w:lastRenderedPageBreak/>
        <w:t>4. Ocenenie športovcov je udeľované v nasledovných kategóriách:</w:t>
      </w:r>
    </w:p>
    <w:p w14:paraId="5FF7A831"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a) športovec – podľa vekovej kategórie žiak, dorast, dospelý</w:t>
      </w:r>
    </w:p>
    <w:p w14:paraId="3AFC4A80"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b) tréner</w:t>
      </w:r>
    </w:p>
    <w:p w14:paraId="7BC2DD26"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c) kolektív</w:t>
      </w:r>
    </w:p>
    <w:p w14:paraId="7DAAF409"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d) osobnosť športu v meste</w:t>
      </w:r>
    </w:p>
    <w:p w14:paraId="2260F994"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e) pri oceňovaní môže byť udelená Cena primátora za osobitný prínos pre šport v meste Senica</w:t>
      </w:r>
    </w:p>
    <w:p w14:paraId="7D53636D" w14:textId="77777777" w:rsidR="00D338FF" w:rsidRPr="00CD4782" w:rsidRDefault="00D338FF" w:rsidP="00CD4782">
      <w:pPr>
        <w:spacing w:before="10" w:line="360" w:lineRule="auto"/>
        <w:ind w:left="283" w:right="283"/>
        <w:jc w:val="both"/>
      </w:pPr>
    </w:p>
    <w:p w14:paraId="031A4370" w14:textId="6D1E3681" w:rsidR="00574A5C" w:rsidRPr="00CD4782" w:rsidRDefault="00D338FF" w:rsidP="00CD4782">
      <w:pPr>
        <w:spacing w:before="10" w:line="360" w:lineRule="auto"/>
        <w:ind w:left="283" w:right="283"/>
        <w:jc w:val="both"/>
      </w:pPr>
      <w:r w:rsidRPr="00CD4782">
        <w:t>5</w:t>
      </w:r>
      <w:r w:rsidR="00C96728" w:rsidRPr="00CD4782">
        <w:t>. O udelení ocenenia navrhnutým športovcom rozhoduje Komisia športu</w:t>
      </w:r>
      <w:r w:rsidR="00992037" w:rsidRPr="00CD4782">
        <w:t xml:space="preserve"> s výnimkou Ceny primátora</w:t>
      </w:r>
      <w:r w:rsidR="00C96728" w:rsidRPr="00CD4782">
        <w:t>.</w:t>
      </w:r>
    </w:p>
    <w:p w14:paraId="2199D676" w14:textId="77777777" w:rsidR="00574A5C" w:rsidRPr="00CD4782" w:rsidRDefault="00574A5C" w:rsidP="00CD4782">
      <w:pPr>
        <w:widowControl w:val="0"/>
        <w:tabs>
          <w:tab w:val="left" w:pos="4860"/>
        </w:tabs>
        <w:overflowPunct w:val="0"/>
        <w:autoSpaceDE w:val="0"/>
        <w:autoSpaceDN w:val="0"/>
        <w:adjustRightInd w:val="0"/>
        <w:spacing w:before="10" w:after="120" w:line="360" w:lineRule="auto"/>
        <w:ind w:left="283" w:right="283"/>
        <w:jc w:val="both"/>
      </w:pPr>
    </w:p>
    <w:p w14:paraId="25C53E3E" w14:textId="77777777" w:rsidR="00C96728" w:rsidRPr="00CD4782" w:rsidRDefault="00D338FF" w:rsidP="00CD4782">
      <w:pPr>
        <w:spacing w:before="10" w:line="360" w:lineRule="auto"/>
        <w:ind w:left="283" w:right="283"/>
        <w:jc w:val="both"/>
      </w:pPr>
      <w:r w:rsidRPr="00CD4782">
        <w:t>6</w:t>
      </w:r>
      <w:r w:rsidR="00C96728" w:rsidRPr="00CD4782">
        <w:t>. Ocenení športovci sa zapíšu do pamätnej knihy mesta Senica.</w:t>
      </w:r>
    </w:p>
    <w:p w14:paraId="1AF1A50C" w14:textId="77777777" w:rsidR="00C96728" w:rsidRPr="00CD4782" w:rsidRDefault="00C96728"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43556CA4"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3F359AA8" w14:textId="77777777" w:rsidR="00D043B1" w:rsidRPr="00CD4782" w:rsidRDefault="00D043B1"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r w:rsidRPr="00CD4782">
        <w:rPr>
          <w:b/>
          <w:bCs/>
          <w:kern w:val="28"/>
        </w:rPr>
        <w:t>Článok V.</w:t>
      </w:r>
      <w:r w:rsidRPr="00CD4782">
        <w:rPr>
          <w:b/>
          <w:bCs/>
          <w:kern w:val="28"/>
        </w:rPr>
        <w:br/>
      </w:r>
      <w:r w:rsidR="00D338FF" w:rsidRPr="00CD4782">
        <w:rPr>
          <w:b/>
          <w:bCs/>
          <w:kern w:val="28"/>
        </w:rPr>
        <w:t>Záhorácka stena slávy</w:t>
      </w:r>
    </w:p>
    <w:p w14:paraId="067AF906"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59795032" w14:textId="6FE794C3" w:rsidR="00216A42" w:rsidRPr="00CD4782" w:rsidRDefault="00216A42" w:rsidP="00CD4782">
      <w:pPr>
        <w:spacing w:before="10" w:line="360" w:lineRule="auto"/>
        <w:ind w:left="283" w:right="283"/>
        <w:jc w:val="both"/>
      </w:pPr>
      <w:r w:rsidRPr="00CD4782">
        <w:t>1. Záhorácka stena slávy sa nachádza pri schodisku domu kultúry v Senici a slúži na pripomínanie výnimočných osobností, ktoré sa presadili vo svojich oblastiach a prispeli k rozvoju regiónu Záhorie. Jej poslaním je zviditeľnenie kultúrneho a historického dedičstva regiónu.</w:t>
      </w:r>
    </w:p>
    <w:p w14:paraId="2D1C828A" w14:textId="77777777" w:rsidR="00216A42" w:rsidRPr="00CD4782" w:rsidRDefault="00216A42" w:rsidP="00CD4782">
      <w:pPr>
        <w:spacing w:line="360" w:lineRule="auto"/>
        <w:ind w:left="283"/>
      </w:pPr>
    </w:p>
    <w:p w14:paraId="36B0146D" w14:textId="7FBB97B0" w:rsidR="00D338FF" w:rsidRPr="00CD4782" w:rsidRDefault="00216A42" w:rsidP="00CD4782">
      <w:pPr>
        <w:spacing w:before="10" w:line="360" w:lineRule="auto"/>
        <w:ind w:left="283" w:right="283"/>
        <w:jc w:val="both"/>
      </w:pPr>
      <w:r w:rsidRPr="00CD4782">
        <w:t>2</w:t>
      </w:r>
      <w:r w:rsidR="00D338FF" w:rsidRPr="00CD4782">
        <w:t>.</w:t>
      </w:r>
      <w:r w:rsidR="00500178" w:rsidRPr="00CD4782">
        <w:t xml:space="preserve"> </w:t>
      </w:r>
      <w:r w:rsidR="00D338FF" w:rsidRPr="00CD4782">
        <w:t>Návrhy na udelenie ocenenia pre osobnosť na Záhorácku stenu slávy (ďalej len „osobnosť“) predkladajú:</w:t>
      </w:r>
    </w:p>
    <w:p w14:paraId="1C0C6ABF" w14:textId="242CA5D3"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a) inštitúcie</w:t>
      </w:r>
      <w:r w:rsidR="00216A42" w:rsidRPr="00CD4782">
        <w:t xml:space="preserve"> pôsobiace v regióne Záhorie</w:t>
      </w:r>
    </w:p>
    <w:p w14:paraId="2367F05D" w14:textId="77777777" w:rsidR="00D338FF" w:rsidRPr="00CD4782" w:rsidRDefault="00D338FF"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b) komisie </w:t>
      </w:r>
      <w:r w:rsidR="00415F67" w:rsidRPr="00CD4782">
        <w:t xml:space="preserve">pri </w:t>
      </w:r>
      <w:proofErr w:type="spellStart"/>
      <w:r w:rsidR="00415F67" w:rsidRPr="00CD4782">
        <w:t>MsZ</w:t>
      </w:r>
      <w:proofErr w:type="spellEnd"/>
      <w:r w:rsidR="00415F67" w:rsidRPr="00CD4782">
        <w:t xml:space="preserve"> Senica</w:t>
      </w:r>
    </w:p>
    <w:p w14:paraId="657CE47E" w14:textId="77777777" w:rsidR="00D338FF" w:rsidRPr="00CD4782" w:rsidRDefault="00D338FF" w:rsidP="00CD4782">
      <w:pPr>
        <w:spacing w:before="10" w:line="360" w:lineRule="auto"/>
        <w:ind w:left="283" w:right="283"/>
        <w:jc w:val="both"/>
      </w:pPr>
      <w:r w:rsidRPr="00CD4782">
        <w:t xml:space="preserve">c) široká verejnosť. </w:t>
      </w:r>
    </w:p>
    <w:p w14:paraId="0356A545" w14:textId="77777777" w:rsidR="00D338FF" w:rsidRPr="00CD4782" w:rsidRDefault="00D338FF" w:rsidP="00CD4782">
      <w:pPr>
        <w:spacing w:before="10" w:line="360" w:lineRule="auto"/>
        <w:ind w:left="283" w:right="283"/>
        <w:jc w:val="both"/>
      </w:pPr>
    </w:p>
    <w:p w14:paraId="2E0F0655" w14:textId="40621CE6" w:rsidR="00415F67" w:rsidRPr="00CD4782" w:rsidRDefault="00216A42" w:rsidP="00CD4782">
      <w:pPr>
        <w:spacing w:before="10" w:line="360" w:lineRule="auto"/>
        <w:ind w:left="283" w:right="283"/>
        <w:jc w:val="both"/>
      </w:pPr>
      <w:r w:rsidRPr="00CD4782">
        <w:lastRenderedPageBreak/>
        <w:t>3</w:t>
      </w:r>
      <w:r w:rsidR="00D338FF" w:rsidRPr="00CD4782">
        <w:t xml:space="preserve">. Výzva na zasielanie návrhov </w:t>
      </w:r>
      <w:r w:rsidR="00415F67" w:rsidRPr="00CD4782">
        <w:t>osobností</w:t>
      </w:r>
      <w:r w:rsidR="00D338FF" w:rsidRPr="00CD4782">
        <w:t xml:space="preserve"> na </w:t>
      </w:r>
      <w:r w:rsidR="00415F67" w:rsidRPr="00CD4782">
        <w:t xml:space="preserve">udelenie </w:t>
      </w:r>
      <w:r w:rsidR="00D338FF" w:rsidRPr="00CD4782">
        <w:t>oceneni</w:t>
      </w:r>
      <w:r w:rsidR="00415F67" w:rsidRPr="00CD4782">
        <w:t>a na Záhorácku stenu slávy</w:t>
      </w:r>
      <w:r w:rsidR="00D338FF" w:rsidRPr="00CD4782">
        <w:t xml:space="preserve"> mesto Senica zverej</w:t>
      </w:r>
      <w:r w:rsidR="00415F67" w:rsidRPr="00CD4782">
        <w:t xml:space="preserve">ňuje </w:t>
      </w:r>
      <w:r w:rsidR="00D338FF" w:rsidRPr="00CD4782">
        <w:t xml:space="preserve">na webovej stránke mesta a v médiách. </w:t>
      </w:r>
      <w:r w:rsidR="00415F67" w:rsidRPr="00CD4782">
        <w:t>Návrhy musia obsahovať odôvodnenie ich predloženia, bez uvedenia dôvodov návrhu nebude návrh akceptovateľný.</w:t>
      </w:r>
    </w:p>
    <w:p w14:paraId="1172C28C" w14:textId="77777777" w:rsidR="00D338FF" w:rsidRPr="00CD4782" w:rsidRDefault="00D338FF" w:rsidP="00CD4782">
      <w:pPr>
        <w:spacing w:before="10" w:line="360" w:lineRule="auto"/>
        <w:ind w:left="283" w:right="283"/>
        <w:jc w:val="both"/>
      </w:pPr>
    </w:p>
    <w:p w14:paraId="7A9E3C43" w14:textId="383DF0B0" w:rsidR="00500178" w:rsidRPr="00CD4782" w:rsidRDefault="00216A42" w:rsidP="00CD4782">
      <w:pPr>
        <w:spacing w:before="10" w:line="360" w:lineRule="auto"/>
        <w:ind w:left="283" w:right="283"/>
        <w:jc w:val="both"/>
      </w:pPr>
      <w:r w:rsidRPr="00CD4782">
        <w:t>4</w:t>
      </w:r>
      <w:r w:rsidR="00D338FF" w:rsidRPr="00CD4782">
        <w:t xml:space="preserve">. Ocenenie je udeľované </w:t>
      </w:r>
      <w:r w:rsidR="00415F67" w:rsidRPr="00CD4782">
        <w:t>osobnostiam</w:t>
      </w:r>
      <w:r w:rsidR="00D338FF" w:rsidRPr="00CD4782">
        <w:t xml:space="preserve"> za osobitný prínos pre rozvoj </w:t>
      </w:r>
      <w:r w:rsidR="00400C3C" w:rsidRPr="00CD4782">
        <w:t xml:space="preserve">regiónu Záhorie,          </w:t>
      </w:r>
      <w:r w:rsidR="00415F67" w:rsidRPr="00CD4782">
        <w:t xml:space="preserve">  za </w:t>
      </w:r>
      <w:r w:rsidR="00400C3C" w:rsidRPr="00CD4782">
        <w:t xml:space="preserve">ich </w:t>
      </w:r>
      <w:r w:rsidR="00415F67" w:rsidRPr="00CD4782">
        <w:t>výsledky v kultúrnej, umeleckej, humanitárne, cirkevnej, publicistickej, verejnoprospešnej, podnikateľskej, technickej, športovej a vedecko-vzdelávacej činnosti</w:t>
      </w:r>
      <w:r w:rsidR="00500178" w:rsidRPr="00CD4782">
        <w:t>.</w:t>
      </w:r>
    </w:p>
    <w:p w14:paraId="237ADA84" w14:textId="77777777" w:rsidR="00D338FF" w:rsidRPr="00CD4782" w:rsidRDefault="00D338FF" w:rsidP="00CD4782">
      <w:pPr>
        <w:spacing w:before="10" w:line="360" w:lineRule="auto"/>
        <w:ind w:left="283" w:right="283"/>
        <w:jc w:val="both"/>
      </w:pPr>
      <w:r w:rsidRPr="00CD4782">
        <w:t xml:space="preserve"> </w:t>
      </w:r>
    </w:p>
    <w:p w14:paraId="3B1DBD50" w14:textId="1F635D15" w:rsidR="00D338FF" w:rsidRPr="00CD4782" w:rsidRDefault="00216A42" w:rsidP="00CD4782">
      <w:pPr>
        <w:spacing w:before="10" w:line="360" w:lineRule="auto"/>
        <w:ind w:left="283" w:right="283"/>
        <w:jc w:val="both"/>
      </w:pPr>
      <w:r w:rsidRPr="00CD4782">
        <w:t>5</w:t>
      </w:r>
      <w:r w:rsidR="00D338FF" w:rsidRPr="00CD4782">
        <w:t xml:space="preserve">. O udelení ocenenia navrhnutým </w:t>
      </w:r>
      <w:r w:rsidR="00415F67" w:rsidRPr="00CD4782">
        <w:t>osobnostiam</w:t>
      </w:r>
      <w:r w:rsidR="00D338FF" w:rsidRPr="00CD4782">
        <w:t xml:space="preserve"> rozhoduje Komisia pre vzdelávanie, kultúru a zbor pre občianske záležitosti pri </w:t>
      </w:r>
      <w:proofErr w:type="spellStart"/>
      <w:r w:rsidR="00D338FF" w:rsidRPr="00CD4782">
        <w:t>MsZ</w:t>
      </w:r>
      <w:proofErr w:type="spellEnd"/>
      <w:r w:rsidR="00D338FF" w:rsidRPr="00CD4782">
        <w:t xml:space="preserve"> Senica.</w:t>
      </w:r>
    </w:p>
    <w:p w14:paraId="7EF48B36" w14:textId="77777777" w:rsidR="00500178" w:rsidRPr="00CD4782" w:rsidRDefault="00500178" w:rsidP="00CD4782">
      <w:pPr>
        <w:spacing w:before="10" w:line="360" w:lineRule="auto"/>
        <w:ind w:left="283" w:right="283"/>
        <w:jc w:val="both"/>
      </w:pPr>
    </w:p>
    <w:p w14:paraId="068D9F11" w14:textId="30423A20" w:rsidR="00D338FF" w:rsidRPr="00CD4782" w:rsidRDefault="00216A42" w:rsidP="00CD4782">
      <w:pPr>
        <w:spacing w:before="10" w:line="360" w:lineRule="auto"/>
        <w:ind w:left="283" w:right="283"/>
        <w:jc w:val="both"/>
      </w:pPr>
      <w:r w:rsidRPr="00CD4782">
        <w:t>6</w:t>
      </w:r>
      <w:r w:rsidR="00D338FF" w:rsidRPr="00CD4782">
        <w:t>. Ocene</w:t>
      </w:r>
      <w:r w:rsidR="00415F67" w:rsidRPr="00CD4782">
        <w:t>ným osobnostiam je osadené pamätné koliesko na Záhorácku stenu slávy</w:t>
      </w:r>
      <w:r w:rsidR="00D338FF" w:rsidRPr="00CD4782">
        <w:t>.</w:t>
      </w:r>
    </w:p>
    <w:p w14:paraId="021BF9D0" w14:textId="77777777" w:rsidR="0049548F" w:rsidRPr="00CD4782" w:rsidRDefault="0049548F" w:rsidP="00CD4782">
      <w:pPr>
        <w:spacing w:before="10" w:line="360" w:lineRule="auto"/>
        <w:ind w:left="283" w:right="283"/>
        <w:jc w:val="both"/>
      </w:pPr>
    </w:p>
    <w:p w14:paraId="064B619B" w14:textId="77777777" w:rsidR="00500178" w:rsidRPr="00CD4782" w:rsidRDefault="00500178" w:rsidP="00CD4782">
      <w:pPr>
        <w:spacing w:before="10" w:line="360" w:lineRule="auto"/>
        <w:ind w:left="283" w:right="283"/>
        <w:jc w:val="both"/>
      </w:pPr>
    </w:p>
    <w:p w14:paraId="14EC1DE7" w14:textId="16D3F682" w:rsidR="00024592" w:rsidRPr="00CD4782" w:rsidRDefault="00024592"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r w:rsidRPr="00CD4782">
        <w:rPr>
          <w:b/>
          <w:bCs/>
          <w:kern w:val="28"/>
        </w:rPr>
        <w:t>Článok VI.</w:t>
      </w:r>
      <w:r w:rsidRPr="00CD4782">
        <w:rPr>
          <w:b/>
          <w:bCs/>
          <w:kern w:val="28"/>
        </w:rPr>
        <w:br/>
      </w:r>
      <w:r w:rsidR="00C06BDC" w:rsidRPr="00CD4782">
        <w:rPr>
          <w:b/>
          <w:bCs/>
          <w:kern w:val="28"/>
        </w:rPr>
        <w:t>Vyznamenania</w:t>
      </w:r>
      <w:r w:rsidRPr="00CD4782">
        <w:rPr>
          <w:b/>
          <w:bCs/>
          <w:kern w:val="28"/>
        </w:rPr>
        <w:t xml:space="preserve"> mesta Senica</w:t>
      </w:r>
    </w:p>
    <w:p w14:paraId="4143DFEE"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63F280D1" w14:textId="43ED7E40" w:rsidR="0049548F" w:rsidRPr="00CD4782" w:rsidRDefault="0049548F" w:rsidP="00CD4782">
      <w:pPr>
        <w:widowControl w:val="0"/>
        <w:tabs>
          <w:tab w:val="left" w:pos="4860"/>
        </w:tabs>
        <w:overflowPunct w:val="0"/>
        <w:autoSpaceDE w:val="0"/>
        <w:autoSpaceDN w:val="0"/>
        <w:adjustRightInd w:val="0"/>
        <w:spacing w:before="10" w:after="120" w:line="360" w:lineRule="auto"/>
        <w:ind w:left="283" w:right="283"/>
        <w:jc w:val="both"/>
      </w:pPr>
      <w:r w:rsidRPr="00CD4782">
        <w:t>1. Návrh na udelenie Ceny mesta Senica (ďalej len „Ceny“) predklad</w:t>
      </w:r>
      <w:r w:rsidR="00400C3C" w:rsidRPr="00CD4782">
        <w:t>á</w:t>
      </w:r>
      <w:r w:rsidRPr="00CD4782">
        <w:t>:</w:t>
      </w:r>
    </w:p>
    <w:p w14:paraId="6944C1DE" w14:textId="0CAD5C2F" w:rsidR="0049548F" w:rsidRPr="00CD4782" w:rsidRDefault="0049548F" w:rsidP="00CD4782">
      <w:pPr>
        <w:widowControl w:val="0"/>
        <w:tabs>
          <w:tab w:val="left" w:pos="4860"/>
        </w:tabs>
        <w:overflowPunct w:val="0"/>
        <w:autoSpaceDE w:val="0"/>
        <w:autoSpaceDN w:val="0"/>
        <w:adjustRightInd w:val="0"/>
        <w:spacing w:before="10" w:after="120" w:line="360" w:lineRule="auto"/>
        <w:ind w:left="283" w:right="283"/>
        <w:jc w:val="both"/>
      </w:pPr>
      <w:r w:rsidRPr="00CD4782">
        <w:t>a) primátor mesta</w:t>
      </w:r>
      <w:r w:rsidR="00400C3C" w:rsidRPr="00CD4782">
        <w:t xml:space="preserve"> Senica</w:t>
      </w:r>
    </w:p>
    <w:p w14:paraId="0DCE49BA" w14:textId="305D0710" w:rsidR="007E0F1B" w:rsidRPr="00CD4782" w:rsidRDefault="0049548F"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b) </w:t>
      </w:r>
      <w:r w:rsidR="00064E9A" w:rsidRPr="00CD4782">
        <w:t>Mestská rada v Senici</w:t>
      </w:r>
    </w:p>
    <w:p w14:paraId="3DEF2383"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both"/>
      </w:pPr>
    </w:p>
    <w:p w14:paraId="10589392" w14:textId="4D6D16DF" w:rsidR="00500178" w:rsidRDefault="0049548F" w:rsidP="00CD4782">
      <w:pPr>
        <w:widowControl w:val="0"/>
        <w:tabs>
          <w:tab w:val="left" w:pos="4860"/>
        </w:tabs>
        <w:overflowPunct w:val="0"/>
        <w:autoSpaceDE w:val="0"/>
        <w:autoSpaceDN w:val="0"/>
        <w:adjustRightInd w:val="0"/>
        <w:spacing w:before="10" w:after="120" w:line="360" w:lineRule="auto"/>
        <w:ind w:left="283" w:right="283"/>
        <w:jc w:val="both"/>
      </w:pPr>
      <w:r w:rsidRPr="00CD4782">
        <w:t>2. Návrh mus</w:t>
      </w:r>
      <w:r w:rsidR="00400C3C" w:rsidRPr="00CD4782">
        <w:t>í</w:t>
      </w:r>
      <w:r w:rsidRPr="00CD4782">
        <w:t xml:space="preserve"> obsahovať odôvodnenie ich predloženia, bez uvedenia dôvodov návrhu nebude návrh akceptovateľný.</w:t>
      </w:r>
    </w:p>
    <w:p w14:paraId="6D1335E3"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312202DC" w14:textId="15072D3E" w:rsidR="0049548F" w:rsidRDefault="0049548F" w:rsidP="00CD4782">
      <w:pPr>
        <w:widowControl w:val="0"/>
        <w:tabs>
          <w:tab w:val="left" w:pos="4860"/>
        </w:tabs>
        <w:overflowPunct w:val="0"/>
        <w:autoSpaceDE w:val="0"/>
        <w:autoSpaceDN w:val="0"/>
        <w:adjustRightInd w:val="0"/>
        <w:spacing w:before="10" w:after="120" w:line="360" w:lineRule="auto"/>
        <w:ind w:left="283" w:right="283"/>
        <w:jc w:val="both"/>
      </w:pPr>
      <w:r w:rsidRPr="00CD4782">
        <w:t>3.</w:t>
      </w:r>
      <w:r w:rsidR="00064E9A" w:rsidRPr="00CD4782">
        <w:t xml:space="preserve"> Cenu mesta Senica udeľuje Mestské zastupiteľstvo Senica, odovzdanie ceny mesta Senica sa vykonáva</w:t>
      </w:r>
      <w:r w:rsidR="00C06BDC" w:rsidRPr="00CD4782">
        <w:t xml:space="preserve"> slávnostným spôsobom.</w:t>
      </w:r>
    </w:p>
    <w:p w14:paraId="4F5F6D07"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00D47BF5" w14:textId="106EFA0F" w:rsidR="007E0F1B" w:rsidRPr="00CD4782" w:rsidRDefault="007E0F1B"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4. </w:t>
      </w:r>
      <w:r w:rsidR="00064E9A" w:rsidRPr="00CD4782">
        <w:t xml:space="preserve">Cenu mesta Senica vyjadruje plaketa zobrazujúca erb mesta. </w:t>
      </w:r>
    </w:p>
    <w:p w14:paraId="1958F90E" w14:textId="1AE686A7" w:rsidR="00957157" w:rsidRDefault="00957157" w:rsidP="00CD4782">
      <w:pPr>
        <w:widowControl w:val="0"/>
        <w:tabs>
          <w:tab w:val="left" w:pos="4860"/>
        </w:tabs>
        <w:overflowPunct w:val="0"/>
        <w:autoSpaceDE w:val="0"/>
        <w:autoSpaceDN w:val="0"/>
        <w:adjustRightInd w:val="0"/>
        <w:spacing w:before="10" w:after="120" w:line="360" w:lineRule="auto"/>
        <w:ind w:left="283" w:right="283"/>
        <w:jc w:val="both"/>
      </w:pPr>
      <w:r w:rsidRPr="00CD4782">
        <w:lastRenderedPageBreak/>
        <w:t>5. Cena mesta sa udeľuje maximálne jedenkrát ročne najviac piatim oceneným.</w:t>
      </w:r>
    </w:p>
    <w:p w14:paraId="18C877BB"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301862AB" w14:textId="5DA60A36" w:rsidR="00C06BDC" w:rsidRDefault="00C06BDC" w:rsidP="00CD4782">
      <w:pPr>
        <w:widowControl w:val="0"/>
        <w:tabs>
          <w:tab w:val="left" w:pos="4860"/>
        </w:tabs>
        <w:overflowPunct w:val="0"/>
        <w:autoSpaceDE w:val="0"/>
        <w:autoSpaceDN w:val="0"/>
        <w:adjustRightInd w:val="0"/>
        <w:spacing w:before="10" w:after="120" w:line="360" w:lineRule="auto"/>
        <w:ind w:left="283" w:right="283"/>
        <w:jc w:val="both"/>
      </w:pPr>
      <w:r w:rsidRPr="00CD4782">
        <w:t>6. Činnosť osôb, ktoré sa zaslúžili o rozvoj mesta, môže byť ocenená udelením vyznamenania „Verejné uznanie za zásluhy o rozvoj mesta“.</w:t>
      </w:r>
    </w:p>
    <w:p w14:paraId="45E2AC2F"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7F1F071F" w14:textId="125A5894" w:rsidR="007E0F1B" w:rsidRPr="00CD4782" w:rsidRDefault="00C06BDC" w:rsidP="00CD4782">
      <w:pPr>
        <w:widowControl w:val="0"/>
        <w:tabs>
          <w:tab w:val="left" w:pos="4860"/>
        </w:tabs>
        <w:overflowPunct w:val="0"/>
        <w:autoSpaceDE w:val="0"/>
        <w:autoSpaceDN w:val="0"/>
        <w:adjustRightInd w:val="0"/>
        <w:spacing w:before="10" w:after="120" w:line="360" w:lineRule="auto"/>
        <w:ind w:left="283" w:right="283"/>
        <w:jc w:val="both"/>
      </w:pPr>
      <w:r w:rsidRPr="00CD4782">
        <w:t>7</w:t>
      </w:r>
      <w:r w:rsidR="007E0F1B" w:rsidRPr="00CD4782">
        <w:t xml:space="preserve">. Všetci ocenení sa zapisujú do </w:t>
      </w:r>
      <w:r w:rsidR="00500178" w:rsidRPr="00CD4782">
        <w:t>p</w:t>
      </w:r>
      <w:r w:rsidR="007E0F1B" w:rsidRPr="00CD4782">
        <w:t xml:space="preserve">amätnej knihy mesta Senica. </w:t>
      </w:r>
    </w:p>
    <w:p w14:paraId="64611A6F" w14:textId="77777777" w:rsidR="007E0F1B" w:rsidRPr="00CD4782" w:rsidRDefault="007E0F1B" w:rsidP="00CD4782">
      <w:pPr>
        <w:widowControl w:val="0"/>
        <w:tabs>
          <w:tab w:val="left" w:pos="4860"/>
        </w:tabs>
        <w:overflowPunct w:val="0"/>
        <w:autoSpaceDE w:val="0"/>
        <w:autoSpaceDN w:val="0"/>
        <w:adjustRightInd w:val="0"/>
        <w:spacing w:before="10" w:after="120" w:line="360" w:lineRule="auto"/>
        <w:ind w:left="283" w:right="283"/>
        <w:jc w:val="center"/>
      </w:pPr>
    </w:p>
    <w:p w14:paraId="7C3FFCFF" w14:textId="77777777" w:rsidR="00024592" w:rsidRPr="00CD4782" w:rsidRDefault="00024592" w:rsidP="00CD4782">
      <w:pPr>
        <w:widowControl w:val="0"/>
        <w:tabs>
          <w:tab w:val="left" w:pos="4860"/>
        </w:tabs>
        <w:overflowPunct w:val="0"/>
        <w:autoSpaceDE w:val="0"/>
        <w:autoSpaceDN w:val="0"/>
        <w:adjustRightInd w:val="0"/>
        <w:spacing w:before="10" w:after="120" w:line="360" w:lineRule="auto"/>
        <w:ind w:left="283" w:right="283"/>
        <w:jc w:val="center"/>
      </w:pPr>
    </w:p>
    <w:p w14:paraId="3DD9B953" w14:textId="47740442" w:rsidR="00024592" w:rsidRPr="00CD4782" w:rsidRDefault="00024592"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r w:rsidRPr="00CD4782">
        <w:rPr>
          <w:b/>
          <w:bCs/>
          <w:kern w:val="28"/>
        </w:rPr>
        <w:t>Článok VII.</w:t>
      </w:r>
      <w:r w:rsidRPr="00CD4782">
        <w:rPr>
          <w:b/>
          <w:bCs/>
          <w:kern w:val="28"/>
        </w:rPr>
        <w:br/>
      </w:r>
      <w:r w:rsidR="00C06BDC" w:rsidRPr="00CD4782">
        <w:rPr>
          <w:b/>
          <w:bCs/>
          <w:kern w:val="28"/>
        </w:rPr>
        <w:t>Č</w:t>
      </w:r>
      <w:r w:rsidRPr="00CD4782">
        <w:rPr>
          <w:b/>
          <w:bCs/>
          <w:kern w:val="28"/>
        </w:rPr>
        <w:t>estné občianstv</w:t>
      </w:r>
      <w:r w:rsidR="00C06BDC" w:rsidRPr="00CD4782">
        <w:rPr>
          <w:b/>
          <w:bCs/>
          <w:kern w:val="28"/>
        </w:rPr>
        <w:t>o</w:t>
      </w:r>
      <w:r w:rsidRPr="00CD4782">
        <w:rPr>
          <w:b/>
          <w:bCs/>
          <w:kern w:val="28"/>
        </w:rPr>
        <w:t xml:space="preserve"> mesta </w:t>
      </w:r>
    </w:p>
    <w:p w14:paraId="64A77433"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0721BA92" w14:textId="4BDF7F6D" w:rsidR="007E0F1B" w:rsidRPr="00CD4782" w:rsidRDefault="00500178" w:rsidP="00CD4782">
      <w:pPr>
        <w:spacing w:before="10" w:line="360" w:lineRule="auto"/>
        <w:ind w:left="283" w:right="283"/>
        <w:jc w:val="both"/>
      </w:pPr>
      <w:r w:rsidRPr="00CD4782">
        <w:t xml:space="preserve">1. </w:t>
      </w:r>
      <w:r w:rsidR="007E0F1B" w:rsidRPr="00CD4782">
        <w:t>Čestné občianstvo udeľuje Mestské zastupiteľstvo</w:t>
      </w:r>
      <w:r w:rsidR="00400C3C" w:rsidRPr="00CD4782">
        <w:t xml:space="preserve"> Senica</w:t>
      </w:r>
      <w:r w:rsidR="007E0F1B" w:rsidRPr="00CD4782">
        <w:t xml:space="preserve"> osobám, ktoré obzvlášť významným spôsobom prispeli k rozvoju mesta Senica, obohatili ľudské poznanie vynikajúcimi tvorivými výkonmi a zaslúžili sa o rozvoj a priateľstvo medzi národmi a regiónmi.</w:t>
      </w:r>
    </w:p>
    <w:p w14:paraId="33FF380D" w14:textId="77777777" w:rsidR="00500178" w:rsidRPr="00CD4782" w:rsidRDefault="00500178" w:rsidP="00CD4782">
      <w:pPr>
        <w:spacing w:before="10" w:line="360" w:lineRule="auto"/>
        <w:ind w:left="283" w:right="283"/>
        <w:jc w:val="both"/>
      </w:pPr>
    </w:p>
    <w:p w14:paraId="6116095C" w14:textId="64A4585C" w:rsidR="007E0F1B" w:rsidRPr="00CD4782" w:rsidRDefault="007E0F1B" w:rsidP="00CD4782">
      <w:pPr>
        <w:widowControl w:val="0"/>
        <w:tabs>
          <w:tab w:val="left" w:pos="4860"/>
        </w:tabs>
        <w:overflowPunct w:val="0"/>
        <w:autoSpaceDE w:val="0"/>
        <w:autoSpaceDN w:val="0"/>
        <w:adjustRightInd w:val="0"/>
        <w:spacing w:before="10" w:after="120" w:line="360" w:lineRule="auto"/>
        <w:ind w:left="283" w:right="283"/>
        <w:jc w:val="both"/>
      </w:pPr>
      <w:r w:rsidRPr="00CD4782">
        <w:t>2. Čestné občianstvo</w:t>
      </w:r>
      <w:r w:rsidR="00C06BDC" w:rsidRPr="00CD4782">
        <w:t xml:space="preserve"> mesta</w:t>
      </w:r>
      <w:r w:rsidRPr="00CD4782">
        <w:t xml:space="preserve"> možno udeliť občanom Slovenskej republiky, ako aj cudzím štátnym príslušníkom.</w:t>
      </w:r>
    </w:p>
    <w:p w14:paraId="257208EE"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both"/>
      </w:pPr>
    </w:p>
    <w:p w14:paraId="22CD6BA1" w14:textId="77777777" w:rsidR="007E0F1B" w:rsidRPr="00CD4782" w:rsidRDefault="007E0F1B"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3. </w:t>
      </w:r>
      <w:r w:rsidR="00500178" w:rsidRPr="00CD4782">
        <w:t>K</w:t>
      </w:r>
      <w:r w:rsidRPr="00CD4782">
        <w:t xml:space="preserve">andidát na čestné občianstvo musí byť významnou osobnosťou a autoritou, ktorá má značný a dlhodobý podiel na rozvoji a prezentácii mesta Senica. </w:t>
      </w:r>
    </w:p>
    <w:p w14:paraId="3DA6B8CF"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both"/>
      </w:pPr>
    </w:p>
    <w:p w14:paraId="400CB551" w14:textId="77777777" w:rsidR="00957157" w:rsidRPr="00CD4782" w:rsidRDefault="00957157"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4. Čestné občianstvo sa udeľuje predovšetkým žijúcej osobe, vo výnimočnom prípade môže byť udelené in </w:t>
      </w:r>
      <w:proofErr w:type="spellStart"/>
      <w:r w:rsidRPr="00CD4782">
        <w:t>memoriam</w:t>
      </w:r>
      <w:proofErr w:type="spellEnd"/>
      <w:r w:rsidRPr="00CD4782">
        <w:t xml:space="preserve">. </w:t>
      </w:r>
    </w:p>
    <w:p w14:paraId="4294AF48"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both"/>
      </w:pPr>
    </w:p>
    <w:p w14:paraId="0801908E" w14:textId="77777777" w:rsidR="00CD4782" w:rsidRPr="00CD4782" w:rsidRDefault="00957157"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5. </w:t>
      </w:r>
      <w:r w:rsidR="00CD4782" w:rsidRPr="00CD4782">
        <w:t>O udelení čestného občianstva mesta sa vydávaj listina, ktorú podpisuje primátor. Listina sa pečatí pečaťou mesta. Ak sa čestné občianstvo udeľuje cudziemu štátnemu príslušníkovi, možno vyhotoviť listinu dvojjazyčne tak, že druhé vyhotovenie je v jazyku toho, komu sa čestné občianstvo udeľuje.</w:t>
      </w:r>
    </w:p>
    <w:p w14:paraId="0ECF6A23" w14:textId="6EB745E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both"/>
      </w:pPr>
    </w:p>
    <w:p w14:paraId="46276A60" w14:textId="6FA734A7" w:rsidR="00B671F5" w:rsidRDefault="00B671F5"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6. Návrh na udelenie </w:t>
      </w:r>
      <w:r w:rsidR="00400C3C" w:rsidRPr="00CD4782">
        <w:t>čestného občianstva mesta</w:t>
      </w:r>
      <w:r w:rsidRPr="00CD4782">
        <w:t xml:space="preserve"> predklad</w:t>
      </w:r>
      <w:r w:rsidR="00C06BDC" w:rsidRPr="00CD4782">
        <w:t>á</w:t>
      </w:r>
      <w:r w:rsidRPr="00CD4782">
        <w:t xml:space="preserve"> primátor</w:t>
      </w:r>
      <w:r w:rsidR="00400C3C" w:rsidRPr="00CD4782">
        <w:t xml:space="preserve"> mesta Senica</w:t>
      </w:r>
      <w:r w:rsidRPr="00CD4782">
        <w:t xml:space="preserve"> </w:t>
      </w:r>
      <w:r w:rsidR="00C06BDC" w:rsidRPr="00CD4782">
        <w:t>a </w:t>
      </w:r>
      <w:r w:rsidR="00363C55">
        <w:t xml:space="preserve"> </w:t>
      </w:r>
      <w:r w:rsidR="00C06BDC" w:rsidRPr="00CD4782">
        <w:t>Mestská rada v Senici.</w:t>
      </w:r>
      <w:r w:rsidRPr="00CD4782">
        <w:t xml:space="preserve"> Návrh mus</w:t>
      </w:r>
      <w:r w:rsidR="00C06BDC" w:rsidRPr="00CD4782">
        <w:t>í</w:t>
      </w:r>
      <w:r w:rsidRPr="00CD4782">
        <w:t xml:space="preserve"> obsahovať odôvodnenie </w:t>
      </w:r>
      <w:r w:rsidR="00C06BDC" w:rsidRPr="00CD4782">
        <w:t>jeho</w:t>
      </w:r>
      <w:r w:rsidRPr="00CD4782">
        <w:t xml:space="preserve"> predloženia, bez predloženia odôvodnenia nebude návrh akceptovateľný. </w:t>
      </w:r>
    </w:p>
    <w:p w14:paraId="7C9BE7CB"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680EBE24" w14:textId="04186424" w:rsidR="00B671F5" w:rsidRDefault="00CD4782" w:rsidP="00CD4782">
      <w:pPr>
        <w:widowControl w:val="0"/>
        <w:tabs>
          <w:tab w:val="left" w:pos="4860"/>
        </w:tabs>
        <w:overflowPunct w:val="0"/>
        <w:autoSpaceDE w:val="0"/>
        <w:autoSpaceDN w:val="0"/>
        <w:adjustRightInd w:val="0"/>
        <w:spacing w:before="10" w:after="120" w:line="360" w:lineRule="auto"/>
        <w:ind w:left="283" w:right="283"/>
        <w:jc w:val="both"/>
      </w:pPr>
      <w:r w:rsidRPr="00CD4782">
        <w:t>7</w:t>
      </w:r>
      <w:r w:rsidR="00574A5C" w:rsidRPr="00CD4782">
        <w:t xml:space="preserve">. </w:t>
      </w:r>
      <w:r w:rsidR="00C06BDC" w:rsidRPr="00CD4782">
        <w:t>Slávnostné odovzdanie listiny sa vykoná na zasadnutí Mestského zastupiteľstva Senica</w:t>
      </w:r>
      <w:r w:rsidRPr="00CD4782">
        <w:t xml:space="preserve">. </w:t>
      </w:r>
    </w:p>
    <w:p w14:paraId="36C66343"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18A16C1B" w14:textId="2F9B53ED" w:rsidR="00500178" w:rsidRDefault="00CD4782" w:rsidP="00CD4782">
      <w:pPr>
        <w:widowControl w:val="0"/>
        <w:tabs>
          <w:tab w:val="left" w:pos="4860"/>
        </w:tabs>
        <w:overflowPunct w:val="0"/>
        <w:autoSpaceDE w:val="0"/>
        <w:autoSpaceDN w:val="0"/>
        <w:adjustRightInd w:val="0"/>
        <w:spacing w:before="10" w:after="120" w:line="360" w:lineRule="auto"/>
        <w:ind w:left="283" w:right="283"/>
        <w:jc w:val="both"/>
      </w:pPr>
      <w:r w:rsidRPr="00CD4782">
        <w:t xml:space="preserve">8. Osoba, ktorej bolo udelené čestné občianstvo mesta má právo podieľať sa na samospráve mesta v rozsahu určenom v zákone o obecnom zriadení. </w:t>
      </w:r>
    </w:p>
    <w:p w14:paraId="74EF714D" w14:textId="77777777" w:rsidR="00363C55" w:rsidRPr="00CD4782" w:rsidRDefault="00363C55" w:rsidP="00CD4782">
      <w:pPr>
        <w:widowControl w:val="0"/>
        <w:tabs>
          <w:tab w:val="left" w:pos="4860"/>
        </w:tabs>
        <w:overflowPunct w:val="0"/>
        <w:autoSpaceDE w:val="0"/>
        <w:autoSpaceDN w:val="0"/>
        <w:adjustRightInd w:val="0"/>
        <w:spacing w:before="10" w:after="120" w:line="360" w:lineRule="auto"/>
        <w:ind w:left="283" w:right="283"/>
        <w:jc w:val="both"/>
      </w:pPr>
    </w:p>
    <w:p w14:paraId="03BD1969" w14:textId="4D8F42A4" w:rsidR="00574A5C" w:rsidRPr="00CD4782" w:rsidRDefault="00CD4782" w:rsidP="00CD4782">
      <w:pPr>
        <w:widowControl w:val="0"/>
        <w:tabs>
          <w:tab w:val="left" w:pos="4860"/>
        </w:tabs>
        <w:overflowPunct w:val="0"/>
        <w:autoSpaceDE w:val="0"/>
        <w:autoSpaceDN w:val="0"/>
        <w:adjustRightInd w:val="0"/>
        <w:spacing w:before="10" w:after="120" w:line="360" w:lineRule="auto"/>
        <w:ind w:left="283" w:right="283"/>
        <w:jc w:val="both"/>
      </w:pPr>
      <w:r w:rsidRPr="00CD4782">
        <w:t>9</w:t>
      </w:r>
      <w:r w:rsidR="00574A5C" w:rsidRPr="00CD4782">
        <w:t>. Vo výnimočných prípadoch môže Mestské zastupiteľstvo</w:t>
      </w:r>
      <w:r w:rsidR="00400C3C" w:rsidRPr="00CD4782">
        <w:t xml:space="preserve"> Senica</w:t>
      </w:r>
      <w:r w:rsidR="00574A5C" w:rsidRPr="00CD4782">
        <w:t xml:space="preserve"> udelené čestné občianstvo odňať, ak ocenený prestal byť tejto pocty hoden. </w:t>
      </w:r>
    </w:p>
    <w:p w14:paraId="08847D35"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both"/>
      </w:pPr>
    </w:p>
    <w:p w14:paraId="5DC4063C" w14:textId="706B1F43" w:rsidR="00574A5C" w:rsidRPr="00CD4782" w:rsidRDefault="00574A5C" w:rsidP="00CD4782">
      <w:pPr>
        <w:widowControl w:val="0"/>
        <w:tabs>
          <w:tab w:val="left" w:pos="4860"/>
        </w:tabs>
        <w:overflowPunct w:val="0"/>
        <w:autoSpaceDE w:val="0"/>
        <w:autoSpaceDN w:val="0"/>
        <w:adjustRightInd w:val="0"/>
        <w:spacing w:before="10" w:after="120" w:line="360" w:lineRule="auto"/>
        <w:ind w:left="283" w:right="283"/>
        <w:jc w:val="both"/>
      </w:pPr>
      <w:r w:rsidRPr="00CD4782">
        <w:t>1</w:t>
      </w:r>
      <w:r w:rsidR="00CD4782" w:rsidRPr="00CD4782">
        <w:t>0</w:t>
      </w:r>
      <w:r w:rsidRPr="00CD4782">
        <w:t xml:space="preserve">. </w:t>
      </w:r>
      <w:r w:rsidR="00CD4782" w:rsidRPr="00CD4782">
        <w:t>Čestný občan mesta</w:t>
      </w:r>
      <w:r w:rsidRPr="00CD4782">
        <w:t xml:space="preserve"> sa zapisuj</w:t>
      </w:r>
      <w:r w:rsidR="00CD4782" w:rsidRPr="00CD4782">
        <w:t>e</w:t>
      </w:r>
      <w:r w:rsidRPr="00CD4782">
        <w:t xml:space="preserve"> do pamätnej knihy mesta Senica.</w:t>
      </w:r>
    </w:p>
    <w:p w14:paraId="44301D8A" w14:textId="77777777" w:rsidR="008D345D" w:rsidRPr="00CD4782" w:rsidRDefault="008D345D" w:rsidP="00CD4782">
      <w:pPr>
        <w:widowControl w:val="0"/>
        <w:tabs>
          <w:tab w:val="left" w:pos="4860"/>
        </w:tabs>
        <w:overflowPunct w:val="0"/>
        <w:autoSpaceDE w:val="0"/>
        <w:autoSpaceDN w:val="0"/>
        <w:adjustRightInd w:val="0"/>
        <w:spacing w:before="10" w:after="120" w:line="360" w:lineRule="auto"/>
        <w:ind w:left="283" w:right="283"/>
        <w:jc w:val="both"/>
      </w:pPr>
    </w:p>
    <w:p w14:paraId="04EA06A3" w14:textId="77777777" w:rsidR="008D345D" w:rsidRPr="00CD4782" w:rsidRDefault="008D345D"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r w:rsidRPr="00CD4782">
        <w:rPr>
          <w:b/>
          <w:bCs/>
          <w:kern w:val="28"/>
        </w:rPr>
        <w:t>Článok VIII.</w:t>
      </w:r>
      <w:r w:rsidRPr="00CD4782">
        <w:rPr>
          <w:b/>
          <w:bCs/>
          <w:kern w:val="28"/>
        </w:rPr>
        <w:br/>
        <w:t>Spoločné a záverečné ustanovenia</w:t>
      </w:r>
    </w:p>
    <w:p w14:paraId="210D43FA" w14:textId="77777777" w:rsidR="00500178" w:rsidRPr="00CD4782" w:rsidRDefault="00500178" w:rsidP="00CD4782">
      <w:pPr>
        <w:widowControl w:val="0"/>
        <w:tabs>
          <w:tab w:val="left" w:pos="4860"/>
        </w:tabs>
        <w:overflowPunct w:val="0"/>
        <w:autoSpaceDE w:val="0"/>
        <w:autoSpaceDN w:val="0"/>
        <w:adjustRightInd w:val="0"/>
        <w:spacing w:before="10" w:after="120" w:line="360" w:lineRule="auto"/>
        <w:ind w:left="283" w:right="283"/>
        <w:jc w:val="center"/>
        <w:rPr>
          <w:b/>
          <w:bCs/>
          <w:kern w:val="28"/>
        </w:rPr>
      </w:pPr>
    </w:p>
    <w:p w14:paraId="2E19DC7C" w14:textId="20DA9EBF" w:rsidR="00500178" w:rsidRPr="00CD4782" w:rsidRDefault="00500178" w:rsidP="00363C55">
      <w:pPr>
        <w:widowControl w:val="0"/>
        <w:tabs>
          <w:tab w:val="left" w:pos="4860"/>
        </w:tabs>
        <w:overflowPunct w:val="0"/>
        <w:autoSpaceDE w:val="0"/>
        <w:autoSpaceDN w:val="0"/>
        <w:adjustRightInd w:val="0"/>
        <w:spacing w:before="10" w:after="120" w:line="360" w:lineRule="auto"/>
        <w:ind w:left="283" w:right="283"/>
      </w:pPr>
      <w:r w:rsidRPr="00CD4782">
        <w:rPr>
          <w:bCs/>
          <w:kern w:val="28"/>
        </w:rPr>
        <w:t xml:space="preserve">1. </w:t>
      </w:r>
      <w:r w:rsidR="008D345D" w:rsidRPr="00CD4782">
        <w:rPr>
          <w:bCs/>
          <w:kern w:val="28"/>
        </w:rPr>
        <w:t xml:space="preserve">Evidencia ocenení sa vedie na Oddelení sociálnych vecí, kultúry a športu na Mestskom úrade v Senici. </w:t>
      </w:r>
    </w:p>
    <w:p w14:paraId="636D3171" w14:textId="7E08BDF4" w:rsidR="003815BF" w:rsidRPr="00CD4782" w:rsidRDefault="00CD4782" w:rsidP="00CD4782">
      <w:pPr>
        <w:widowControl w:val="0"/>
        <w:tabs>
          <w:tab w:val="left" w:pos="4860"/>
        </w:tabs>
        <w:overflowPunct w:val="0"/>
        <w:autoSpaceDE w:val="0"/>
        <w:autoSpaceDN w:val="0"/>
        <w:adjustRightInd w:val="0"/>
        <w:spacing w:before="10" w:after="120" w:line="360" w:lineRule="auto"/>
        <w:ind w:left="283" w:right="283"/>
      </w:pPr>
      <w:r w:rsidRPr="00CD4782">
        <w:rPr>
          <w:bCs/>
          <w:kern w:val="28"/>
        </w:rPr>
        <w:t>2</w:t>
      </w:r>
      <w:r w:rsidR="008D345D" w:rsidRPr="00CD4782">
        <w:rPr>
          <w:bCs/>
          <w:kern w:val="28"/>
        </w:rPr>
        <w:t xml:space="preserve">. </w:t>
      </w:r>
      <w:r w:rsidR="00D043B1" w:rsidRPr="00CD4782">
        <w:t xml:space="preserve">Zmeny a doplnky týchto Zásad schvaľuje Mestské zastupiteľstvo v Senici. </w:t>
      </w:r>
    </w:p>
    <w:p w14:paraId="20733CA7" w14:textId="306C3F2A" w:rsidR="003815BF" w:rsidRPr="00CD4782" w:rsidRDefault="00CD4782" w:rsidP="00CD4782">
      <w:pPr>
        <w:pStyle w:val="pismonormal"/>
        <w:spacing w:before="10" w:beforeAutospacing="0" w:after="0" w:afterAutospacing="0" w:line="360" w:lineRule="auto"/>
        <w:ind w:left="283" w:right="283"/>
        <w:rPr>
          <w:rFonts w:ascii="Times New Roman" w:hAnsi="Times New Roman" w:cs="Times New Roman"/>
          <w:sz w:val="24"/>
          <w:szCs w:val="24"/>
        </w:rPr>
      </w:pPr>
      <w:r w:rsidRPr="00CD4782">
        <w:rPr>
          <w:rFonts w:ascii="Times New Roman" w:hAnsi="Times New Roman" w:cs="Times New Roman"/>
          <w:sz w:val="24"/>
          <w:szCs w:val="24"/>
        </w:rPr>
        <w:t>3</w:t>
      </w:r>
      <w:r w:rsidR="008D345D" w:rsidRPr="00CD4782">
        <w:rPr>
          <w:rFonts w:ascii="Times New Roman" w:hAnsi="Times New Roman" w:cs="Times New Roman"/>
          <w:sz w:val="24"/>
          <w:szCs w:val="24"/>
        </w:rPr>
        <w:t xml:space="preserve">. </w:t>
      </w:r>
      <w:r w:rsidR="00D043B1" w:rsidRPr="00CD4782">
        <w:rPr>
          <w:rFonts w:ascii="Times New Roman" w:hAnsi="Times New Roman" w:cs="Times New Roman"/>
          <w:sz w:val="24"/>
          <w:szCs w:val="24"/>
        </w:rPr>
        <w:t xml:space="preserve">Na týchto Zásadách sa uznieslo Mestské zastupiteľstvo v Senici, dňa </w:t>
      </w:r>
      <w:r w:rsidR="008D345D" w:rsidRPr="00CD4782">
        <w:rPr>
          <w:rFonts w:ascii="Times New Roman" w:hAnsi="Times New Roman" w:cs="Times New Roman"/>
          <w:sz w:val="24"/>
          <w:szCs w:val="24"/>
        </w:rPr>
        <w:t>......</w:t>
      </w:r>
      <w:r w:rsidR="00D043B1" w:rsidRPr="00CD4782">
        <w:rPr>
          <w:rFonts w:ascii="Times New Roman" w:hAnsi="Times New Roman" w:cs="Times New Roman"/>
          <w:sz w:val="24"/>
          <w:szCs w:val="24"/>
        </w:rPr>
        <w:t xml:space="preserve">, uznesením č. </w:t>
      </w:r>
      <w:r w:rsidR="008D345D" w:rsidRPr="00CD4782">
        <w:rPr>
          <w:rFonts w:ascii="Times New Roman" w:hAnsi="Times New Roman" w:cs="Times New Roman"/>
          <w:sz w:val="24"/>
          <w:szCs w:val="24"/>
        </w:rPr>
        <w:t>....</w:t>
      </w:r>
      <w:r w:rsidR="00D043B1" w:rsidRPr="00CD4782">
        <w:rPr>
          <w:rFonts w:ascii="Times New Roman" w:hAnsi="Times New Roman" w:cs="Times New Roman"/>
          <w:sz w:val="24"/>
          <w:szCs w:val="24"/>
        </w:rPr>
        <w:t xml:space="preserve">...... </w:t>
      </w:r>
    </w:p>
    <w:p w14:paraId="7FEAA11D" w14:textId="3629FF32" w:rsidR="00D043B1" w:rsidRDefault="00CD4782" w:rsidP="00CD4782">
      <w:pPr>
        <w:pStyle w:val="pismonormal"/>
        <w:spacing w:before="10" w:beforeAutospacing="0" w:after="0" w:afterAutospacing="0" w:line="360" w:lineRule="auto"/>
        <w:ind w:left="283" w:right="283"/>
        <w:rPr>
          <w:rFonts w:ascii="Times New Roman" w:hAnsi="Times New Roman" w:cs="Times New Roman"/>
          <w:sz w:val="24"/>
          <w:szCs w:val="24"/>
        </w:rPr>
      </w:pPr>
      <w:r w:rsidRPr="00CD4782">
        <w:rPr>
          <w:rFonts w:ascii="Times New Roman" w:hAnsi="Times New Roman" w:cs="Times New Roman"/>
          <w:sz w:val="24"/>
          <w:szCs w:val="24"/>
        </w:rPr>
        <w:t>4</w:t>
      </w:r>
      <w:r w:rsidR="008D345D" w:rsidRPr="00CD4782">
        <w:rPr>
          <w:rFonts w:ascii="Times New Roman" w:hAnsi="Times New Roman" w:cs="Times New Roman"/>
          <w:sz w:val="24"/>
          <w:szCs w:val="24"/>
        </w:rPr>
        <w:t xml:space="preserve">. </w:t>
      </w:r>
      <w:r w:rsidR="00D043B1" w:rsidRPr="00CD4782">
        <w:rPr>
          <w:rFonts w:ascii="Times New Roman" w:hAnsi="Times New Roman" w:cs="Times New Roman"/>
          <w:sz w:val="24"/>
          <w:szCs w:val="24"/>
        </w:rPr>
        <w:t xml:space="preserve">Tieto Zásady nadobúdajú účinnosť dňa </w:t>
      </w:r>
      <w:r w:rsidR="008D345D" w:rsidRPr="00CD4782">
        <w:rPr>
          <w:rFonts w:ascii="Times New Roman" w:hAnsi="Times New Roman" w:cs="Times New Roman"/>
          <w:sz w:val="24"/>
          <w:szCs w:val="24"/>
        </w:rPr>
        <w:t>.......</w:t>
      </w:r>
    </w:p>
    <w:p w14:paraId="042FE9EC" w14:textId="3D2DC486" w:rsidR="00363C55" w:rsidRDefault="00363C55" w:rsidP="00CD4782">
      <w:pPr>
        <w:pStyle w:val="pismonormal"/>
        <w:spacing w:before="10" w:beforeAutospacing="0" w:after="0" w:afterAutospacing="0" w:line="360" w:lineRule="auto"/>
        <w:ind w:left="283" w:right="283"/>
        <w:rPr>
          <w:rFonts w:ascii="Times New Roman" w:hAnsi="Times New Roman" w:cs="Times New Roman"/>
          <w:sz w:val="24"/>
          <w:szCs w:val="24"/>
        </w:rPr>
      </w:pPr>
    </w:p>
    <w:p w14:paraId="1FD90E97" w14:textId="77777777" w:rsidR="00363C55" w:rsidRPr="00CD4782" w:rsidRDefault="00363C55" w:rsidP="00CD4782">
      <w:pPr>
        <w:pStyle w:val="pismonormal"/>
        <w:spacing w:before="10" w:beforeAutospacing="0" w:after="0" w:afterAutospacing="0" w:line="360" w:lineRule="auto"/>
        <w:ind w:left="283" w:right="283"/>
        <w:rPr>
          <w:rFonts w:ascii="Times New Roman" w:hAnsi="Times New Roman" w:cs="Times New Roman"/>
          <w:sz w:val="24"/>
          <w:szCs w:val="24"/>
        </w:rPr>
      </w:pPr>
    </w:p>
    <w:p w14:paraId="7E644B0E" w14:textId="76765F11" w:rsidR="00D043B1" w:rsidRPr="00CD4782" w:rsidRDefault="00D043B1" w:rsidP="00CD4782">
      <w:pPr>
        <w:widowControl w:val="0"/>
        <w:overflowPunct w:val="0"/>
        <w:autoSpaceDE w:val="0"/>
        <w:autoSpaceDN w:val="0"/>
        <w:adjustRightInd w:val="0"/>
        <w:spacing w:before="10" w:after="120" w:line="360" w:lineRule="auto"/>
        <w:ind w:left="5239" w:right="283" w:firstLine="425"/>
        <w:rPr>
          <w:bCs/>
          <w:kern w:val="28"/>
        </w:rPr>
      </w:pPr>
      <w:r w:rsidRPr="00CD4782">
        <w:rPr>
          <w:bCs/>
          <w:kern w:val="28"/>
        </w:rPr>
        <w:t>............................................</w:t>
      </w:r>
    </w:p>
    <w:p w14:paraId="68A06686" w14:textId="77777777" w:rsidR="00D043B1" w:rsidRPr="00CD4782" w:rsidRDefault="00D043B1" w:rsidP="00CD4782">
      <w:pPr>
        <w:widowControl w:val="0"/>
        <w:overflowPunct w:val="0"/>
        <w:autoSpaceDE w:val="0"/>
        <w:autoSpaceDN w:val="0"/>
        <w:adjustRightInd w:val="0"/>
        <w:spacing w:before="10" w:after="120" w:line="360" w:lineRule="auto"/>
        <w:ind w:left="283" w:right="283"/>
        <w:rPr>
          <w:bCs/>
          <w:kern w:val="28"/>
        </w:rPr>
      </w:pPr>
      <w:r w:rsidRPr="00CD4782">
        <w:rPr>
          <w:bCs/>
          <w:kern w:val="28"/>
        </w:rPr>
        <w:t xml:space="preserve">                                                                                  </w:t>
      </w:r>
      <w:r w:rsidR="003815BF" w:rsidRPr="00CD4782">
        <w:rPr>
          <w:bCs/>
          <w:kern w:val="28"/>
        </w:rPr>
        <w:t xml:space="preserve">    </w:t>
      </w:r>
      <w:r w:rsidRPr="00CD4782">
        <w:rPr>
          <w:bCs/>
          <w:kern w:val="28"/>
        </w:rPr>
        <w:t xml:space="preserve">      Ing. Mgr. Martin Džačovský</w:t>
      </w:r>
    </w:p>
    <w:p w14:paraId="0663F813" w14:textId="6ADDD162" w:rsidR="008D069B" w:rsidRPr="00CD4782" w:rsidRDefault="00D043B1" w:rsidP="00363C55">
      <w:pPr>
        <w:widowControl w:val="0"/>
        <w:overflowPunct w:val="0"/>
        <w:autoSpaceDE w:val="0"/>
        <w:autoSpaceDN w:val="0"/>
        <w:adjustRightInd w:val="0"/>
        <w:spacing w:before="10" w:after="120" w:line="360" w:lineRule="auto"/>
        <w:ind w:left="283" w:right="283"/>
      </w:pPr>
      <w:r w:rsidRPr="00CD4782">
        <w:rPr>
          <w:bCs/>
          <w:kern w:val="28"/>
        </w:rPr>
        <w:t xml:space="preserve">        </w:t>
      </w:r>
      <w:r w:rsidR="003815BF" w:rsidRPr="00CD4782">
        <w:rPr>
          <w:bCs/>
          <w:kern w:val="28"/>
        </w:rPr>
        <w:tab/>
      </w:r>
      <w:r w:rsidR="003815BF" w:rsidRPr="00CD4782">
        <w:rPr>
          <w:bCs/>
          <w:kern w:val="28"/>
        </w:rPr>
        <w:tab/>
      </w:r>
      <w:r w:rsidR="003815BF" w:rsidRPr="00CD4782">
        <w:rPr>
          <w:bCs/>
          <w:kern w:val="28"/>
        </w:rPr>
        <w:tab/>
      </w:r>
      <w:r w:rsidR="003815BF" w:rsidRPr="00CD4782">
        <w:rPr>
          <w:bCs/>
          <w:kern w:val="28"/>
        </w:rPr>
        <w:tab/>
      </w:r>
      <w:r w:rsidR="003815BF" w:rsidRPr="00CD4782">
        <w:rPr>
          <w:bCs/>
          <w:kern w:val="28"/>
        </w:rPr>
        <w:tab/>
      </w:r>
      <w:r w:rsidR="003815BF" w:rsidRPr="00CD4782">
        <w:rPr>
          <w:bCs/>
          <w:kern w:val="28"/>
        </w:rPr>
        <w:tab/>
      </w:r>
      <w:r w:rsidR="003815BF" w:rsidRPr="00CD4782">
        <w:rPr>
          <w:bCs/>
          <w:kern w:val="28"/>
        </w:rPr>
        <w:tab/>
      </w:r>
      <w:r w:rsidR="003815BF" w:rsidRPr="00CD4782">
        <w:rPr>
          <w:bCs/>
          <w:kern w:val="28"/>
        </w:rPr>
        <w:tab/>
        <w:t xml:space="preserve">   </w:t>
      </w:r>
      <w:r w:rsidRPr="00CD4782">
        <w:rPr>
          <w:bCs/>
          <w:kern w:val="28"/>
        </w:rPr>
        <w:t>primátor mesta</w:t>
      </w:r>
    </w:p>
    <w:sectPr w:rsidR="008D069B" w:rsidRPr="00CD4782" w:rsidSect="00024592">
      <w:footerReference w:type="default" r:id="rId9"/>
      <w:pgSz w:w="11906" w:h="16838"/>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8B1CF" w14:textId="77777777" w:rsidR="00A748FB" w:rsidRDefault="00A748FB">
      <w:r>
        <w:separator/>
      </w:r>
    </w:p>
  </w:endnote>
  <w:endnote w:type="continuationSeparator" w:id="0">
    <w:p w14:paraId="640F98E3" w14:textId="77777777" w:rsidR="00A748FB" w:rsidRDefault="00A7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C38A8" w14:textId="77777777" w:rsidR="00FB7884" w:rsidRDefault="00FB7884">
    <w:pPr>
      <w:pStyle w:val="Pta"/>
      <w:jc w:val="center"/>
    </w:pPr>
    <w:r>
      <w:fldChar w:fldCharType="begin"/>
    </w:r>
    <w:r>
      <w:instrText>PAGE   \* MERGEFORMAT</w:instrText>
    </w:r>
    <w:r>
      <w:fldChar w:fldCharType="separate"/>
    </w:r>
    <w:r w:rsidR="008B3FE9">
      <w:rPr>
        <w:noProof/>
      </w:rPr>
      <w:t>20</w:t>
    </w:r>
    <w:r>
      <w:fldChar w:fldCharType="end"/>
    </w:r>
  </w:p>
  <w:p w14:paraId="4A369139" w14:textId="77777777" w:rsidR="00FB7884" w:rsidRDefault="00FB78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73378" w14:textId="77777777" w:rsidR="00A748FB" w:rsidRDefault="00A748FB">
      <w:r>
        <w:separator/>
      </w:r>
    </w:p>
  </w:footnote>
  <w:footnote w:type="continuationSeparator" w:id="0">
    <w:p w14:paraId="4D7136E8" w14:textId="77777777" w:rsidR="00A748FB" w:rsidRDefault="00A7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A0505"/>
    <w:multiLevelType w:val="multilevel"/>
    <w:tmpl w:val="87F2B9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523"/>
        </w:tabs>
        <w:ind w:left="7523" w:hanging="576"/>
      </w:pPr>
      <w:rPr>
        <w:b/>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A5"/>
    <w:rsid w:val="00000651"/>
    <w:rsid w:val="00002B2D"/>
    <w:rsid w:val="00005393"/>
    <w:rsid w:val="0000593E"/>
    <w:rsid w:val="00006710"/>
    <w:rsid w:val="0000671D"/>
    <w:rsid w:val="00006BB0"/>
    <w:rsid w:val="000139BA"/>
    <w:rsid w:val="000204BC"/>
    <w:rsid w:val="00024592"/>
    <w:rsid w:val="00026761"/>
    <w:rsid w:val="00030A27"/>
    <w:rsid w:val="00032934"/>
    <w:rsid w:val="00035B2A"/>
    <w:rsid w:val="00043543"/>
    <w:rsid w:val="00044A0D"/>
    <w:rsid w:val="000535C1"/>
    <w:rsid w:val="00053681"/>
    <w:rsid w:val="00053BA7"/>
    <w:rsid w:val="000604A9"/>
    <w:rsid w:val="000607F9"/>
    <w:rsid w:val="000610E0"/>
    <w:rsid w:val="000615A6"/>
    <w:rsid w:val="00062D61"/>
    <w:rsid w:val="00063839"/>
    <w:rsid w:val="00063E6A"/>
    <w:rsid w:val="000645AA"/>
    <w:rsid w:val="00064E9A"/>
    <w:rsid w:val="00066997"/>
    <w:rsid w:val="00074336"/>
    <w:rsid w:val="000768A8"/>
    <w:rsid w:val="0007704F"/>
    <w:rsid w:val="00085B0C"/>
    <w:rsid w:val="00097093"/>
    <w:rsid w:val="000A3A34"/>
    <w:rsid w:val="000A6649"/>
    <w:rsid w:val="000B1484"/>
    <w:rsid w:val="000B21B6"/>
    <w:rsid w:val="000C3BAC"/>
    <w:rsid w:val="000D0A10"/>
    <w:rsid w:val="000D275A"/>
    <w:rsid w:val="000D4C31"/>
    <w:rsid w:val="000E708B"/>
    <w:rsid w:val="000F1A69"/>
    <w:rsid w:val="000F1C53"/>
    <w:rsid w:val="000F374E"/>
    <w:rsid w:val="000F3EDD"/>
    <w:rsid w:val="000F798A"/>
    <w:rsid w:val="00100E98"/>
    <w:rsid w:val="001017AE"/>
    <w:rsid w:val="00112CEE"/>
    <w:rsid w:val="001172BB"/>
    <w:rsid w:val="00120EAD"/>
    <w:rsid w:val="00126874"/>
    <w:rsid w:val="001358A6"/>
    <w:rsid w:val="00141B54"/>
    <w:rsid w:val="001461C6"/>
    <w:rsid w:val="00147072"/>
    <w:rsid w:val="001510AC"/>
    <w:rsid w:val="00152E66"/>
    <w:rsid w:val="0015363B"/>
    <w:rsid w:val="00154C7A"/>
    <w:rsid w:val="0016227F"/>
    <w:rsid w:val="0016231D"/>
    <w:rsid w:val="00170DDC"/>
    <w:rsid w:val="001731FE"/>
    <w:rsid w:val="00175F22"/>
    <w:rsid w:val="00196762"/>
    <w:rsid w:val="001A32E2"/>
    <w:rsid w:val="001A372A"/>
    <w:rsid w:val="001C3089"/>
    <w:rsid w:val="001D3BF6"/>
    <w:rsid w:val="001D43A1"/>
    <w:rsid w:val="001F411C"/>
    <w:rsid w:val="00205956"/>
    <w:rsid w:val="00212FB5"/>
    <w:rsid w:val="00216A42"/>
    <w:rsid w:val="002225D8"/>
    <w:rsid w:val="00222D0B"/>
    <w:rsid w:val="00226972"/>
    <w:rsid w:val="00233DBB"/>
    <w:rsid w:val="00234DC1"/>
    <w:rsid w:val="00236D3F"/>
    <w:rsid w:val="002371CA"/>
    <w:rsid w:val="00237835"/>
    <w:rsid w:val="00241243"/>
    <w:rsid w:val="00243C20"/>
    <w:rsid w:val="002453EF"/>
    <w:rsid w:val="00250855"/>
    <w:rsid w:val="00250E3A"/>
    <w:rsid w:val="00253532"/>
    <w:rsid w:val="002606FD"/>
    <w:rsid w:val="00263544"/>
    <w:rsid w:val="00265C69"/>
    <w:rsid w:val="002661B6"/>
    <w:rsid w:val="002665E4"/>
    <w:rsid w:val="002734F4"/>
    <w:rsid w:val="00274E5D"/>
    <w:rsid w:val="00281EA3"/>
    <w:rsid w:val="002823A9"/>
    <w:rsid w:val="00291342"/>
    <w:rsid w:val="00291D23"/>
    <w:rsid w:val="0029259E"/>
    <w:rsid w:val="00294B71"/>
    <w:rsid w:val="002A0D66"/>
    <w:rsid w:val="002A6743"/>
    <w:rsid w:val="002B586F"/>
    <w:rsid w:val="002C7567"/>
    <w:rsid w:val="002D0B35"/>
    <w:rsid w:val="002D14F6"/>
    <w:rsid w:val="002D47CF"/>
    <w:rsid w:val="002E04BA"/>
    <w:rsid w:val="002E090D"/>
    <w:rsid w:val="002E1B15"/>
    <w:rsid w:val="002E21BB"/>
    <w:rsid w:val="002E4D37"/>
    <w:rsid w:val="002E5216"/>
    <w:rsid w:val="002F1812"/>
    <w:rsid w:val="002F2D29"/>
    <w:rsid w:val="002F3A00"/>
    <w:rsid w:val="002F4B55"/>
    <w:rsid w:val="002F790F"/>
    <w:rsid w:val="00300457"/>
    <w:rsid w:val="003011D0"/>
    <w:rsid w:val="00303FCA"/>
    <w:rsid w:val="00310EF6"/>
    <w:rsid w:val="00315900"/>
    <w:rsid w:val="003233DC"/>
    <w:rsid w:val="003264CC"/>
    <w:rsid w:val="003279BA"/>
    <w:rsid w:val="003338E4"/>
    <w:rsid w:val="0033557A"/>
    <w:rsid w:val="0034412C"/>
    <w:rsid w:val="003443B3"/>
    <w:rsid w:val="00344699"/>
    <w:rsid w:val="003456D9"/>
    <w:rsid w:val="003471B0"/>
    <w:rsid w:val="003502B1"/>
    <w:rsid w:val="00351BA7"/>
    <w:rsid w:val="00353BC4"/>
    <w:rsid w:val="003636CF"/>
    <w:rsid w:val="0036375F"/>
    <w:rsid w:val="00363C55"/>
    <w:rsid w:val="00364255"/>
    <w:rsid w:val="0037323B"/>
    <w:rsid w:val="003745B6"/>
    <w:rsid w:val="003815BF"/>
    <w:rsid w:val="0038462E"/>
    <w:rsid w:val="00384C5D"/>
    <w:rsid w:val="00390BDB"/>
    <w:rsid w:val="0039132F"/>
    <w:rsid w:val="00393967"/>
    <w:rsid w:val="00394074"/>
    <w:rsid w:val="003948C3"/>
    <w:rsid w:val="003A02EF"/>
    <w:rsid w:val="003A089B"/>
    <w:rsid w:val="003A3A37"/>
    <w:rsid w:val="003A3D89"/>
    <w:rsid w:val="003A6C21"/>
    <w:rsid w:val="003B0BD7"/>
    <w:rsid w:val="003B18E2"/>
    <w:rsid w:val="003B4438"/>
    <w:rsid w:val="003B5C78"/>
    <w:rsid w:val="003B6542"/>
    <w:rsid w:val="003B7D5E"/>
    <w:rsid w:val="003C086C"/>
    <w:rsid w:val="003C3327"/>
    <w:rsid w:val="003C41D1"/>
    <w:rsid w:val="003D27F6"/>
    <w:rsid w:val="003D3791"/>
    <w:rsid w:val="003D44D7"/>
    <w:rsid w:val="003D6535"/>
    <w:rsid w:val="003D7547"/>
    <w:rsid w:val="003E1566"/>
    <w:rsid w:val="003E3E7B"/>
    <w:rsid w:val="003E45B2"/>
    <w:rsid w:val="003E5D78"/>
    <w:rsid w:val="003F5EAD"/>
    <w:rsid w:val="003F625C"/>
    <w:rsid w:val="003F7B3F"/>
    <w:rsid w:val="004002E9"/>
    <w:rsid w:val="00400339"/>
    <w:rsid w:val="00400C3C"/>
    <w:rsid w:val="00400D20"/>
    <w:rsid w:val="00404479"/>
    <w:rsid w:val="00406502"/>
    <w:rsid w:val="00410A3C"/>
    <w:rsid w:val="00412BEE"/>
    <w:rsid w:val="0041461D"/>
    <w:rsid w:val="00415F67"/>
    <w:rsid w:val="00425A1E"/>
    <w:rsid w:val="00426362"/>
    <w:rsid w:val="00430F56"/>
    <w:rsid w:val="004357F3"/>
    <w:rsid w:val="00435E78"/>
    <w:rsid w:val="00440447"/>
    <w:rsid w:val="00441D72"/>
    <w:rsid w:val="00444708"/>
    <w:rsid w:val="00451EEB"/>
    <w:rsid w:val="00452DB8"/>
    <w:rsid w:val="00457976"/>
    <w:rsid w:val="004600AB"/>
    <w:rsid w:val="004606C3"/>
    <w:rsid w:val="00460D21"/>
    <w:rsid w:val="00470698"/>
    <w:rsid w:val="0047329D"/>
    <w:rsid w:val="00484CF1"/>
    <w:rsid w:val="00486EC6"/>
    <w:rsid w:val="00487449"/>
    <w:rsid w:val="00492896"/>
    <w:rsid w:val="0049548F"/>
    <w:rsid w:val="004A0E9C"/>
    <w:rsid w:val="004B1D6C"/>
    <w:rsid w:val="004B3B93"/>
    <w:rsid w:val="004C0815"/>
    <w:rsid w:val="004C19D0"/>
    <w:rsid w:val="004D0784"/>
    <w:rsid w:val="004D0CC8"/>
    <w:rsid w:val="004D7C05"/>
    <w:rsid w:val="004E1A71"/>
    <w:rsid w:val="004E7090"/>
    <w:rsid w:val="004F18D7"/>
    <w:rsid w:val="004F1D5D"/>
    <w:rsid w:val="00500178"/>
    <w:rsid w:val="005032B8"/>
    <w:rsid w:val="00510583"/>
    <w:rsid w:val="0051520D"/>
    <w:rsid w:val="005162EE"/>
    <w:rsid w:val="005245A7"/>
    <w:rsid w:val="00525FD6"/>
    <w:rsid w:val="005342A2"/>
    <w:rsid w:val="00535522"/>
    <w:rsid w:val="00535744"/>
    <w:rsid w:val="005377CA"/>
    <w:rsid w:val="00552196"/>
    <w:rsid w:val="00553A0C"/>
    <w:rsid w:val="00554C4C"/>
    <w:rsid w:val="00555D58"/>
    <w:rsid w:val="00557D61"/>
    <w:rsid w:val="00557D91"/>
    <w:rsid w:val="00563CC6"/>
    <w:rsid w:val="00571407"/>
    <w:rsid w:val="005719ED"/>
    <w:rsid w:val="005748C4"/>
    <w:rsid w:val="00574A5C"/>
    <w:rsid w:val="005765A2"/>
    <w:rsid w:val="00580D0F"/>
    <w:rsid w:val="00583F05"/>
    <w:rsid w:val="00587C94"/>
    <w:rsid w:val="00594E66"/>
    <w:rsid w:val="005A0B33"/>
    <w:rsid w:val="005A65A1"/>
    <w:rsid w:val="005B12C6"/>
    <w:rsid w:val="005B3003"/>
    <w:rsid w:val="005B434C"/>
    <w:rsid w:val="005B5004"/>
    <w:rsid w:val="005B7CCA"/>
    <w:rsid w:val="005C0EFC"/>
    <w:rsid w:val="005C30BE"/>
    <w:rsid w:val="005C4764"/>
    <w:rsid w:val="005D1D1F"/>
    <w:rsid w:val="005D2D5F"/>
    <w:rsid w:val="005D3DBF"/>
    <w:rsid w:val="005D468E"/>
    <w:rsid w:val="005D4C62"/>
    <w:rsid w:val="005D6719"/>
    <w:rsid w:val="005E59A4"/>
    <w:rsid w:val="005E60A5"/>
    <w:rsid w:val="005E67EF"/>
    <w:rsid w:val="005E76E6"/>
    <w:rsid w:val="005F2A29"/>
    <w:rsid w:val="0060119D"/>
    <w:rsid w:val="00604287"/>
    <w:rsid w:val="00604D4C"/>
    <w:rsid w:val="00605E94"/>
    <w:rsid w:val="006118C6"/>
    <w:rsid w:val="0061204D"/>
    <w:rsid w:val="006151EB"/>
    <w:rsid w:val="0061539B"/>
    <w:rsid w:val="00615429"/>
    <w:rsid w:val="0061724E"/>
    <w:rsid w:val="00632C91"/>
    <w:rsid w:val="00636819"/>
    <w:rsid w:val="00637B88"/>
    <w:rsid w:val="006411F2"/>
    <w:rsid w:val="00643683"/>
    <w:rsid w:val="00643A26"/>
    <w:rsid w:val="00644AAC"/>
    <w:rsid w:val="006475E6"/>
    <w:rsid w:val="006510C1"/>
    <w:rsid w:val="006512FF"/>
    <w:rsid w:val="006564B6"/>
    <w:rsid w:val="00657633"/>
    <w:rsid w:val="00660E15"/>
    <w:rsid w:val="006635BA"/>
    <w:rsid w:val="00670B5B"/>
    <w:rsid w:val="00673F4F"/>
    <w:rsid w:val="006800C4"/>
    <w:rsid w:val="006809A7"/>
    <w:rsid w:val="00691B39"/>
    <w:rsid w:val="006A5055"/>
    <w:rsid w:val="006A644F"/>
    <w:rsid w:val="006A7081"/>
    <w:rsid w:val="006B48B5"/>
    <w:rsid w:val="006C0C81"/>
    <w:rsid w:val="006D0F33"/>
    <w:rsid w:val="006D6A64"/>
    <w:rsid w:val="006E2924"/>
    <w:rsid w:val="006E47E8"/>
    <w:rsid w:val="006E507D"/>
    <w:rsid w:val="006F0A54"/>
    <w:rsid w:val="006F1A8C"/>
    <w:rsid w:val="006F6527"/>
    <w:rsid w:val="006F7B62"/>
    <w:rsid w:val="006F7B75"/>
    <w:rsid w:val="00707C9D"/>
    <w:rsid w:val="00723C84"/>
    <w:rsid w:val="00727069"/>
    <w:rsid w:val="00730452"/>
    <w:rsid w:val="00731FC1"/>
    <w:rsid w:val="007349C1"/>
    <w:rsid w:val="00734A01"/>
    <w:rsid w:val="007356A6"/>
    <w:rsid w:val="0073640C"/>
    <w:rsid w:val="0074485B"/>
    <w:rsid w:val="00744DC7"/>
    <w:rsid w:val="00745F2E"/>
    <w:rsid w:val="0075413E"/>
    <w:rsid w:val="00754692"/>
    <w:rsid w:val="0076295D"/>
    <w:rsid w:val="007635F5"/>
    <w:rsid w:val="00770102"/>
    <w:rsid w:val="00772509"/>
    <w:rsid w:val="00774DEC"/>
    <w:rsid w:val="00774E88"/>
    <w:rsid w:val="00780B7F"/>
    <w:rsid w:val="00783503"/>
    <w:rsid w:val="00783899"/>
    <w:rsid w:val="0078535B"/>
    <w:rsid w:val="00786B5C"/>
    <w:rsid w:val="007902AF"/>
    <w:rsid w:val="00791216"/>
    <w:rsid w:val="00795E2F"/>
    <w:rsid w:val="007A4016"/>
    <w:rsid w:val="007A5053"/>
    <w:rsid w:val="007A59BA"/>
    <w:rsid w:val="007A6A0E"/>
    <w:rsid w:val="007A6E72"/>
    <w:rsid w:val="007A7BAD"/>
    <w:rsid w:val="007B215B"/>
    <w:rsid w:val="007B4328"/>
    <w:rsid w:val="007C06E3"/>
    <w:rsid w:val="007C5F4D"/>
    <w:rsid w:val="007D1555"/>
    <w:rsid w:val="007D1CF8"/>
    <w:rsid w:val="007E0F1B"/>
    <w:rsid w:val="007E1AE5"/>
    <w:rsid w:val="007E574C"/>
    <w:rsid w:val="007E60F6"/>
    <w:rsid w:val="007E7D4A"/>
    <w:rsid w:val="007F3DE0"/>
    <w:rsid w:val="007F4F6D"/>
    <w:rsid w:val="007F52E0"/>
    <w:rsid w:val="0080023A"/>
    <w:rsid w:val="008061C8"/>
    <w:rsid w:val="008068C4"/>
    <w:rsid w:val="008072BE"/>
    <w:rsid w:val="00807EF8"/>
    <w:rsid w:val="00811286"/>
    <w:rsid w:val="008113F3"/>
    <w:rsid w:val="008132CA"/>
    <w:rsid w:val="008157D3"/>
    <w:rsid w:val="00820123"/>
    <w:rsid w:val="00827679"/>
    <w:rsid w:val="00830065"/>
    <w:rsid w:val="0083287B"/>
    <w:rsid w:val="00833AC9"/>
    <w:rsid w:val="00834FF1"/>
    <w:rsid w:val="00840533"/>
    <w:rsid w:val="0084727A"/>
    <w:rsid w:val="00850BF5"/>
    <w:rsid w:val="00850E09"/>
    <w:rsid w:val="00856291"/>
    <w:rsid w:val="00856EE5"/>
    <w:rsid w:val="00857339"/>
    <w:rsid w:val="008575DE"/>
    <w:rsid w:val="00857C7B"/>
    <w:rsid w:val="008616DA"/>
    <w:rsid w:val="008626FE"/>
    <w:rsid w:val="00862E27"/>
    <w:rsid w:val="00870A6E"/>
    <w:rsid w:val="00872D70"/>
    <w:rsid w:val="00873F7F"/>
    <w:rsid w:val="0087464C"/>
    <w:rsid w:val="0087601D"/>
    <w:rsid w:val="00877617"/>
    <w:rsid w:val="0088002D"/>
    <w:rsid w:val="00880378"/>
    <w:rsid w:val="00883A49"/>
    <w:rsid w:val="00891FCB"/>
    <w:rsid w:val="00894372"/>
    <w:rsid w:val="00894F6D"/>
    <w:rsid w:val="008A62A6"/>
    <w:rsid w:val="008B0E71"/>
    <w:rsid w:val="008B3FE9"/>
    <w:rsid w:val="008B54E9"/>
    <w:rsid w:val="008B7E1A"/>
    <w:rsid w:val="008C3793"/>
    <w:rsid w:val="008D069B"/>
    <w:rsid w:val="008D1B87"/>
    <w:rsid w:val="008D345D"/>
    <w:rsid w:val="008D5F33"/>
    <w:rsid w:val="008E0358"/>
    <w:rsid w:val="008E21C1"/>
    <w:rsid w:val="008E4149"/>
    <w:rsid w:val="008E5B76"/>
    <w:rsid w:val="008F0623"/>
    <w:rsid w:val="008F266F"/>
    <w:rsid w:val="008F385B"/>
    <w:rsid w:val="008F62B0"/>
    <w:rsid w:val="00905772"/>
    <w:rsid w:val="00910C55"/>
    <w:rsid w:val="0091514E"/>
    <w:rsid w:val="00926ABB"/>
    <w:rsid w:val="00935E2B"/>
    <w:rsid w:val="00941151"/>
    <w:rsid w:val="009418F1"/>
    <w:rsid w:val="0094687C"/>
    <w:rsid w:val="00950B80"/>
    <w:rsid w:val="00956F86"/>
    <w:rsid w:val="00957157"/>
    <w:rsid w:val="00960FD5"/>
    <w:rsid w:val="009635C3"/>
    <w:rsid w:val="00964F02"/>
    <w:rsid w:val="00970B1E"/>
    <w:rsid w:val="0097542B"/>
    <w:rsid w:val="00975846"/>
    <w:rsid w:val="00982122"/>
    <w:rsid w:val="00982D43"/>
    <w:rsid w:val="00984B26"/>
    <w:rsid w:val="00985370"/>
    <w:rsid w:val="0098657E"/>
    <w:rsid w:val="009902B8"/>
    <w:rsid w:val="00992037"/>
    <w:rsid w:val="00992EEC"/>
    <w:rsid w:val="00994ABF"/>
    <w:rsid w:val="009A34BC"/>
    <w:rsid w:val="009A3633"/>
    <w:rsid w:val="009A3C22"/>
    <w:rsid w:val="009C3C0F"/>
    <w:rsid w:val="009D122C"/>
    <w:rsid w:val="009D5DE2"/>
    <w:rsid w:val="009D6F5A"/>
    <w:rsid w:val="009D715A"/>
    <w:rsid w:val="009E796E"/>
    <w:rsid w:val="009F2642"/>
    <w:rsid w:val="009F26A6"/>
    <w:rsid w:val="00A03FBA"/>
    <w:rsid w:val="00A06A25"/>
    <w:rsid w:val="00A07711"/>
    <w:rsid w:val="00A11C82"/>
    <w:rsid w:val="00A128D0"/>
    <w:rsid w:val="00A15DA1"/>
    <w:rsid w:val="00A21E26"/>
    <w:rsid w:val="00A23998"/>
    <w:rsid w:val="00A24D69"/>
    <w:rsid w:val="00A26EAF"/>
    <w:rsid w:val="00A27DFD"/>
    <w:rsid w:val="00A363F8"/>
    <w:rsid w:val="00A37472"/>
    <w:rsid w:val="00A4426D"/>
    <w:rsid w:val="00A45B6A"/>
    <w:rsid w:val="00A51DAB"/>
    <w:rsid w:val="00A56A19"/>
    <w:rsid w:val="00A60789"/>
    <w:rsid w:val="00A60833"/>
    <w:rsid w:val="00A62303"/>
    <w:rsid w:val="00A63036"/>
    <w:rsid w:val="00A64EBA"/>
    <w:rsid w:val="00A67A40"/>
    <w:rsid w:val="00A73408"/>
    <w:rsid w:val="00A7349C"/>
    <w:rsid w:val="00A748FB"/>
    <w:rsid w:val="00A75955"/>
    <w:rsid w:val="00A76180"/>
    <w:rsid w:val="00A7710C"/>
    <w:rsid w:val="00A80ACC"/>
    <w:rsid w:val="00A838FF"/>
    <w:rsid w:val="00A83AE9"/>
    <w:rsid w:val="00A86D5E"/>
    <w:rsid w:val="00A90AF6"/>
    <w:rsid w:val="00A91751"/>
    <w:rsid w:val="00A92120"/>
    <w:rsid w:val="00A93C74"/>
    <w:rsid w:val="00AA44AF"/>
    <w:rsid w:val="00AC4632"/>
    <w:rsid w:val="00AC5D68"/>
    <w:rsid w:val="00AD2109"/>
    <w:rsid w:val="00AD40C8"/>
    <w:rsid w:val="00AE212D"/>
    <w:rsid w:val="00AE7B0A"/>
    <w:rsid w:val="00AF56CD"/>
    <w:rsid w:val="00AF6C94"/>
    <w:rsid w:val="00B03384"/>
    <w:rsid w:val="00B065A3"/>
    <w:rsid w:val="00B06A30"/>
    <w:rsid w:val="00B06D03"/>
    <w:rsid w:val="00B12857"/>
    <w:rsid w:val="00B1491A"/>
    <w:rsid w:val="00B23A7A"/>
    <w:rsid w:val="00B3177E"/>
    <w:rsid w:val="00B3279B"/>
    <w:rsid w:val="00B55A5C"/>
    <w:rsid w:val="00B65679"/>
    <w:rsid w:val="00B670FE"/>
    <w:rsid w:val="00B671F5"/>
    <w:rsid w:val="00B70E8C"/>
    <w:rsid w:val="00B723C8"/>
    <w:rsid w:val="00B73E90"/>
    <w:rsid w:val="00B74B13"/>
    <w:rsid w:val="00B762D4"/>
    <w:rsid w:val="00B77129"/>
    <w:rsid w:val="00B80720"/>
    <w:rsid w:val="00B834CD"/>
    <w:rsid w:val="00B851B3"/>
    <w:rsid w:val="00B868AA"/>
    <w:rsid w:val="00B91E15"/>
    <w:rsid w:val="00B96607"/>
    <w:rsid w:val="00BA091B"/>
    <w:rsid w:val="00BA3ECB"/>
    <w:rsid w:val="00BA41C1"/>
    <w:rsid w:val="00BB1E0D"/>
    <w:rsid w:val="00BB341E"/>
    <w:rsid w:val="00BB3600"/>
    <w:rsid w:val="00BB372C"/>
    <w:rsid w:val="00BB73D2"/>
    <w:rsid w:val="00BB7913"/>
    <w:rsid w:val="00BC040C"/>
    <w:rsid w:val="00BC0624"/>
    <w:rsid w:val="00BC38F3"/>
    <w:rsid w:val="00BC733C"/>
    <w:rsid w:val="00BD30FD"/>
    <w:rsid w:val="00BD421B"/>
    <w:rsid w:val="00BD4C8D"/>
    <w:rsid w:val="00BD63D0"/>
    <w:rsid w:val="00BE1CEB"/>
    <w:rsid w:val="00BE709C"/>
    <w:rsid w:val="00BE735F"/>
    <w:rsid w:val="00BF1C8C"/>
    <w:rsid w:val="00C002FC"/>
    <w:rsid w:val="00C00863"/>
    <w:rsid w:val="00C024EC"/>
    <w:rsid w:val="00C02545"/>
    <w:rsid w:val="00C05988"/>
    <w:rsid w:val="00C06BDC"/>
    <w:rsid w:val="00C10730"/>
    <w:rsid w:val="00C112BE"/>
    <w:rsid w:val="00C15B9C"/>
    <w:rsid w:val="00C168DE"/>
    <w:rsid w:val="00C23FAC"/>
    <w:rsid w:val="00C250B3"/>
    <w:rsid w:val="00C27721"/>
    <w:rsid w:val="00C3320E"/>
    <w:rsid w:val="00C3502D"/>
    <w:rsid w:val="00C352DB"/>
    <w:rsid w:val="00C353E7"/>
    <w:rsid w:val="00C41F9D"/>
    <w:rsid w:val="00C45BB8"/>
    <w:rsid w:val="00C4639A"/>
    <w:rsid w:val="00C5366C"/>
    <w:rsid w:val="00C55732"/>
    <w:rsid w:val="00C62AD5"/>
    <w:rsid w:val="00C64997"/>
    <w:rsid w:val="00C7234D"/>
    <w:rsid w:val="00C76607"/>
    <w:rsid w:val="00C76A9E"/>
    <w:rsid w:val="00C77282"/>
    <w:rsid w:val="00C809D5"/>
    <w:rsid w:val="00C84D8E"/>
    <w:rsid w:val="00C85B82"/>
    <w:rsid w:val="00C871C7"/>
    <w:rsid w:val="00C92670"/>
    <w:rsid w:val="00C93477"/>
    <w:rsid w:val="00C96728"/>
    <w:rsid w:val="00CA0293"/>
    <w:rsid w:val="00CA3591"/>
    <w:rsid w:val="00CA44A5"/>
    <w:rsid w:val="00CA4B89"/>
    <w:rsid w:val="00CA5891"/>
    <w:rsid w:val="00CB0A7C"/>
    <w:rsid w:val="00CB0AE8"/>
    <w:rsid w:val="00CB7996"/>
    <w:rsid w:val="00CC22C8"/>
    <w:rsid w:val="00CC4880"/>
    <w:rsid w:val="00CC5BAB"/>
    <w:rsid w:val="00CD073A"/>
    <w:rsid w:val="00CD4782"/>
    <w:rsid w:val="00CD5F86"/>
    <w:rsid w:val="00CD6017"/>
    <w:rsid w:val="00CE64DA"/>
    <w:rsid w:val="00CF2950"/>
    <w:rsid w:val="00CF3A66"/>
    <w:rsid w:val="00CF4879"/>
    <w:rsid w:val="00CF5752"/>
    <w:rsid w:val="00D01C00"/>
    <w:rsid w:val="00D043B1"/>
    <w:rsid w:val="00D0510C"/>
    <w:rsid w:val="00D053D7"/>
    <w:rsid w:val="00D13FCF"/>
    <w:rsid w:val="00D2042F"/>
    <w:rsid w:val="00D21C0E"/>
    <w:rsid w:val="00D2537E"/>
    <w:rsid w:val="00D32829"/>
    <w:rsid w:val="00D338FF"/>
    <w:rsid w:val="00D358D1"/>
    <w:rsid w:val="00D3602B"/>
    <w:rsid w:val="00D36DE2"/>
    <w:rsid w:val="00D40193"/>
    <w:rsid w:val="00D41407"/>
    <w:rsid w:val="00D45F13"/>
    <w:rsid w:val="00D46684"/>
    <w:rsid w:val="00D50056"/>
    <w:rsid w:val="00D50E3B"/>
    <w:rsid w:val="00D51046"/>
    <w:rsid w:val="00D51706"/>
    <w:rsid w:val="00D51E13"/>
    <w:rsid w:val="00D56192"/>
    <w:rsid w:val="00D6084A"/>
    <w:rsid w:val="00D61760"/>
    <w:rsid w:val="00D61CB2"/>
    <w:rsid w:val="00D62075"/>
    <w:rsid w:val="00D647C0"/>
    <w:rsid w:val="00D6688D"/>
    <w:rsid w:val="00D70CD0"/>
    <w:rsid w:val="00D7236B"/>
    <w:rsid w:val="00D75FAC"/>
    <w:rsid w:val="00D81B39"/>
    <w:rsid w:val="00D82755"/>
    <w:rsid w:val="00D8409A"/>
    <w:rsid w:val="00D87F09"/>
    <w:rsid w:val="00D9048A"/>
    <w:rsid w:val="00D90567"/>
    <w:rsid w:val="00D950D9"/>
    <w:rsid w:val="00DA3886"/>
    <w:rsid w:val="00DA4ACB"/>
    <w:rsid w:val="00DA6AAE"/>
    <w:rsid w:val="00DB0584"/>
    <w:rsid w:val="00DB1A81"/>
    <w:rsid w:val="00DB3C61"/>
    <w:rsid w:val="00DB4A62"/>
    <w:rsid w:val="00DB7677"/>
    <w:rsid w:val="00DC220D"/>
    <w:rsid w:val="00DC2268"/>
    <w:rsid w:val="00DC46D2"/>
    <w:rsid w:val="00DC5562"/>
    <w:rsid w:val="00DC5A80"/>
    <w:rsid w:val="00DD018F"/>
    <w:rsid w:val="00DD2FA4"/>
    <w:rsid w:val="00DD305A"/>
    <w:rsid w:val="00DD48F3"/>
    <w:rsid w:val="00DF1852"/>
    <w:rsid w:val="00DF4158"/>
    <w:rsid w:val="00DF4788"/>
    <w:rsid w:val="00DF7341"/>
    <w:rsid w:val="00E01C75"/>
    <w:rsid w:val="00E021AE"/>
    <w:rsid w:val="00E10D05"/>
    <w:rsid w:val="00E1762F"/>
    <w:rsid w:val="00E204D6"/>
    <w:rsid w:val="00E20FB9"/>
    <w:rsid w:val="00E22ADC"/>
    <w:rsid w:val="00E251E2"/>
    <w:rsid w:val="00E3179E"/>
    <w:rsid w:val="00E32EDC"/>
    <w:rsid w:val="00E33C40"/>
    <w:rsid w:val="00E360D5"/>
    <w:rsid w:val="00E363C7"/>
    <w:rsid w:val="00E36678"/>
    <w:rsid w:val="00E37540"/>
    <w:rsid w:val="00E43C55"/>
    <w:rsid w:val="00E43CF5"/>
    <w:rsid w:val="00E46177"/>
    <w:rsid w:val="00E476B3"/>
    <w:rsid w:val="00E557D9"/>
    <w:rsid w:val="00E55FDE"/>
    <w:rsid w:val="00E604E3"/>
    <w:rsid w:val="00E62F5C"/>
    <w:rsid w:val="00E7659F"/>
    <w:rsid w:val="00E810FE"/>
    <w:rsid w:val="00E84B9B"/>
    <w:rsid w:val="00E85722"/>
    <w:rsid w:val="00E85A2A"/>
    <w:rsid w:val="00E8620E"/>
    <w:rsid w:val="00E905DA"/>
    <w:rsid w:val="00E91266"/>
    <w:rsid w:val="00E92085"/>
    <w:rsid w:val="00E94B89"/>
    <w:rsid w:val="00E959A4"/>
    <w:rsid w:val="00EA3951"/>
    <w:rsid w:val="00EA3A69"/>
    <w:rsid w:val="00EA6E3B"/>
    <w:rsid w:val="00EA7BE9"/>
    <w:rsid w:val="00EB3636"/>
    <w:rsid w:val="00EB43A6"/>
    <w:rsid w:val="00EB5CE3"/>
    <w:rsid w:val="00EB6071"/>
    <w:rsid w:val="00EB6FCF"/>
    <w:rsid w:val="00EC16F2"/>
    <w:rsid w:val="00ED060B"/>
    <w:rsid w:val="00ED2F13"/>
    <w:rsid w:val="00ED36F3"/>
    <w:rsid w:val="00ED4216"/>
    <w:rsid w:val="00ED7DF8"/>
    <w:rsid w:val="00EE2F15"/>
    <w:rsid w:val="00EF3527"/>
    <w:rsid w:val="00EF4A17"/>
    <w:rsid w:val="00EF7324"/>
    <w:rsid w:val="00EF7628"/>
    <w:rsid w:val="00F014F9"/>
    <w:rsid w:val="00F01C98"/>
    <w:rsid w:val="00F02A11"/>
    <w:rsid w:val="00F05002"/>
    <w:rsid w:val="00F123C6"/>
    <w:rsid w:val="00F14326"/>
    <w:rsid w:val="00F16D0B"/>
    <w:rsid w:val="00F20E93"/>
    <w:rsid w:val="00F23021"/>
    <w:rsid w:val="00F33A2B"/>
    <w:rsid w:val="00F4136B"/>
    <w:rsid w:val="00F41CF5"/>
    <w:rsid w:val="00F424DB"/>
    <w:rsid w:val="00F427A9"/>
    <w:rsid w:val="00F501F1"/>
    <w:rsid w:val="00F51026"/>
    <w:rsid w:val="00F5521B"/>
    <w:rsid w:val="00F64D68"/>
    <w:rsid w:val="00F65F96"/>
    <w:rsid w:val="00F6785C"/>
    <w:rsid w:val="00F70AF6"/>
    <w:rsid w:val="00F73D71"/>
    <w:rsid w:val="00F73F5C"/>
    <w:rsid w:val="00F772A5"/>
    <w:rsid w:val="00F77B28"/>
    <w:rsid w:val="00F80EED"/>
    <w:rsid w:val="00F82833"/>
    <w:rsid w:val="00F87A6F"/>
    <w:rsid w:val="00F92364"/>
    <w:rsid w:val="00F93093"/>
    <w:rsid w:val="00FA48B0"/>
    <w:rsid w:val="00FA61CA"/>
    <w:rsid w:val="00FA659F"/>
    <w:rsid w:val="00FB1436"/>
    <w:rsid w:val="00FB297D"/>
    <w:rsid w:val="00FB7884"/>
    <w:rsid w:val="00FC0156"/>
    <w:rsid w:val="00FC2C2C"/>
    <w:rsid w:val="00FC75B2"/>
    <w:rsid w:val="00FD55C9"/>
    <w:rsid w:val="00FD5A98"/>
    <w:rsid w:val="00FD5C35"/>
    <w:rsid w:val="00FD7FC8"/>
    <w:rsid w:val="00FE076B"/>
    <w:rsid w:val="00FE6D03"/>
    <w:rsid w:val="00FF0C53"/>
    <w:rsid w:val="00FF4F35"/>
    <w:rsid w:val="00FF6119"/>
    <w:rsid w:val="00FF6248"/>
    <w:rsid w:val="00FF67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126B9"/>
  <w15:chartTrackingRefBased/>
  <w15:docId w15:val="{3FBA4264-65B8-42C2-9934-A9BAD0CD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00863"/>
    <w:rPr>
      <w:sz w:val="24"/>
      <w:szCs w:val="24"/>
    </w:rPr>
  </w:style>
  <w:style w:type="paragraph" w:styleId="Nadpis1">
    <w:name w:val="heading 1"/>
    <w:basedOn w:val="Normlny"/>
    <w:next w:val="Normlny"/>
    <w:qFormat/>
    <w:rsid w:val="00253532"/>
    <w:pPr>
      <w:keepNext/>
      <w:numPr>
        <w:numId w:val="1"/>
      </w:numPr>
      <w:jc w:val="center"/>
      <w:outlineLvl w:val="0"/>
    </w:pPr>
    <w:rPr>
      <w:b/>
      <w:sz w:val="32"/>
      <w:szCs w:val="20"/>
      <w:lang w:eastAsia="cs-CZ"/>
    </w:rPr>
  </w:style>
  <w:style w:type="paragraph" w:styleId="Nadpis2">
    <w:name w:val="heading 2"/>
    <w:basedOn w:val="Normlny"/>
    <w:next w:val="Normlny"/>
    <w:qFormat/>
    <w:rsid w:val="00253532"/>
    <w:pPr>
      <w:keepNext/>
      <w:numPr>
        <w:ilvl w:val="1"/>
        <w:numId w:val="1"/>
      </w:numPr>
      <w:tabs>
        <w:tab w:val="num" w:pos="576"/>
      </w:tabs>
      <w:ind w:left="576"/>
      <w:jc w:val="center"/>
      <w:outlineLvl w:val="1"/>
    </w:pPr>
    <w:rPr>
      <w:b/>
      <w:sz w:val="36"/>
      <w:szCs w:val="20"/>
      <w:lang w:eastAsia="cs-CZ"/>
    </w:rPr>
  </w:style>
  <w:style w:type="paragraph" w:styleId="Nadpis3">
    <w:name w:val="heading 3"/>
    <w:basedOn w:val="Normlny"/>
    <w:next w:val="Normlny"/>
    <w:qFormat/>
    <w:rsid w:val="00253532"/>
    <w:pPr>
      <w:keepNext/>
      <w:numPr>
        <w:ilvl w:val="2"/>
        <w:numId w:val="1"/>
      </w:numPr>
      <w:jc w:val="center"/>
      <w:outlineLvl w:val="2"/>
    </w:pPr>
    <w:rPr>
      <w:sz w:val="28"/>
      <w:szCs w:val="20"/>
      <w:lang w:eastAsia="cs-CZ"/>
    </w:rPr>
  </w:style>
  <w:style w:type="paragraph" w:styleId="Nadpis4">
    <w:name w:val="heading 4"/>
    <w:basedOn w:val="Normlny"/>
    <w:next w:val="Normlny"/>
    <w:qFormat/>
    <w:rsid w:val="00253532"/>
    <w:pPr>
      <w:keepNext/>
      <w:numPr>
        <w:ilvl w:val="3"/>
        <w:numId w:val="1"/>
      </w:numPr>
      <w:outlineLvl w:val="3"/>
    </w:pPr>
    <w:rPr>
      <w:sz w:val="28"/>
      <w:szCs w:val="20"/>
      <w:lang w:eastAsia="cs-CZ"/>
    </w:rPr>
  </w:style>
  <w:style w:type="paragraph" w:styleId="Nadpis5">
    <w:name w:val="heading 5"/>
    <w:basedOn w:val="Normlny"/>
    <w:next w:val="Normlny"/>
    <w:qFormat/>
    <w:rsid w:val="00253532"/>
    <w:pPr>
      <w:keepNext/>
      <w:numPr>
        <w:ilvl w:val="4"/>
        <w:numId w:val="1"/>
      </w:numPr>
      <w:outlineLvl w:val="4"/>
    </w:pPr>
    <w:rPr>
      <w:b/>
      <w:szCs w:val="20"/>
      <w:lang w:eastAsia="cs-CZ"/>
    </w:rPr>
  </w:style>
  <w:style w:type="paragraph" w:styleId="Nadpis6">
    <w:name w:val="heading 6"/>
    <w:basedOn w:val="Normlny"/>
    <w:next w:val="Normlny"/>
    <w:qFormat/>
    <w:rsid w:val="00253532"/>
    <w:pPr>
      <w:keepNext/>
      <w:numPr>
        <w:ilvl w:val="5"/>
        <w:numId w:val="1"/>
      </w:numPr>
      <w:jc w:val="center"/>
      <w:outlineLvl w:val="5"/>
    </w:pPr>
    <w:rPr>
      <w:b/>
      <w:sz w:val="28"/>
      <w:szCs w:val="20"/>
      <w:lang w:eastAsia="cs-CZ"/>
    </w:rPr>
  </w:style>
  <w:style w:type="paragraph" w:styleId="Nadpis7">
    <w:name w:val="heading 7"/>
    <w:basedOn w:val="Normlny"/>
    <w:next w:val="Normlny"/>
    <w:qFormat/>
    <w:rsid w:val="00253532"/>
    <w:pPr>
      <w:keepNext/>
      <w:numPr>
        <w:ilvl w:val="6"/>
        <w:numId w:val="1"/>
      </w:numPr>
      <w:jc w:val="center"/>
      <w:outlineLvl w:val="6"/>
    </w:pPr>
    <w:rPr>
      <w:b/>
      <w:szCs w:val="20"/>
      <w:u w:val="single"/>
      <w:lang w:eastAsia="cs-CZ"/>
    </w:rPr>
  </w:style>
  <w:style w:type="paragraph" w:styleId="Nadpis8">
    <w:name w:val="heading 8"/>
    <w:basedOn w:val="Normlny"/>
    <w:next w:val="Normlny"/>
    <w:qFormat/>
    <w:rsid w:val="00253532"/>
    <w:pPr>
      <w:numPr>
        <w:ilvl w:val="7"/>
        <w:numId w:val="1"/>
      </w:numPr>
      <w:spacing w:before="240" w:after="60"/>
      <w:outlineLvl w:val="7"/>
    </w:pPr>
    <w:rPr>
      <w:i/>
      <w:iCs/>
      <w:lang w:eastAsia="cs-CZ"/>
    </w:rPr>
  </w:style>
  <w:style w:type="paragraph" w:styleId="Nadpis9">
    <w:name w:val="heading 9"/>
    <w:basedOn w:val="Normlny"/>
    <w:next w:val="Normlny"/>
    <w:qFormat/>
    <w:rsid w:val="00253532"/>
    <w:pPr>
      <w:numPr>
        <w:ilvl w:val="8"/>
        <w:numId w:val="1"/>
      </w:numPr>
      <w:spacing w:before="240" w:after="60"/>
      <w:outlineLvl w:val="8"/>
    </w:pPr>
    <w:rPr>
      <w:rFonts w:ascii="Arial"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ruktradokumentu">
    <w:name w:val="Document Map"/>
    <w:basedOn w:val="Normlny"/>
    <w:semiHidden/>
    <w:rsid w:val="008068C4"/>
    <w:pPr>
      <w:shd w:val="clear" w:color="auto" w:fill="000080"/>
    </w:pPr>
    <w:rPr>
      <w:rFonts w:ascii="Tahoma" w:hAnsi="Tahoma" w:cs="Tahoma"/>
      <w:sz w:val="20"/>
      <w:szCs w:val="20"/>
    </w:rPr>
  </w:style>
  <w:style w:type="paragraph" w:customStyle="1" w:styleId="pismonormal">
    <w:name w:val="pismonormal"/>
    <w:basedOn w:val="Normlny"/>
    <w:rsid w:val="003C086C"/>
    <w:pPr>
      <w:spacing w:before="100" w:beforeAutospacing="1" w:after="100" w:afterAutospacing="1"/>
      <w:jc w:val="both"/>
    </w:pPr>
    <w:rPr>
      <w:rFonts w:ascii="Arial" w:hAnsi="Arial" w:cs="Arial"/>
      <w:sz w:val="18"/>
      <w:szCs w:val="18"/>
    </w:rPr>
  </w:style>
  <w:style w:type="character" w:customStyle="1" w:styleId="pismonormalmodre1">
    <w:name w:val="pismonormalmodre1"/>
    <w:rsid w:val="003C086C"/>
    <w:rPr>
      <w:rFonts w:ascii="Arial" w:hAnsi="Arial" w:cs="Arial" w:hint="default"/>
      <w:b w:val="0"/>
      <w:bCs w:val="0"/>
      <w:color w:val="0066CC"/>
      <w:sz w:val="18"/>
      <w:szCs w:val="18"/>
    </w:rPr>
  </w:style>
  <w:style w:type="paragraph" w:customStyle="1" w:styleId="pismonormalmodre">
    <w:name w:val="pismonormalmodre"/>
    <w:basedOn w:val="Normlny"/>
    <w:rsid w:val="003C086C"/>
    <w:pPr>
      <w:spacing w:before="100" w:beforeAutospacing="1" w:after="100" w:afterAutospacing="1"/>
      <w:jc w:val="both"/>
    </w:pPr>
    <w:rPr>
      <w:rFonts w:ascii="Arial" w:hAnsi="Arial" w:cs="Arial"/>
      <w:color w:val="0066CC"/>
      <w:sz w:val="18"/>
      <w:szCs w:val="18"/>
    </w:rPr>
  </w:style>
  <w:style w:type="paragraph" w:styleId="Textpoznmkypodiarou">
    <w:name w:val="footnote text"/>
    <w:basedOn w:val="Normlny"/>
    <w:semiHidden/>
    <w:rsid w:val="003C086C"/>
    <w:rPr>
      <w:sz w:val="20"/>
      <w:szCs w:val="20"/>
    </w:rPr>
  </w:style>
  <w:style w:type="character" w:styleId="Odkaznapoznmkupodiarou">
    <w:name w:val="footnote reference"/>
    <w:semiHidden/>
    <w:rsid w:val="003C086C"/>
    <w:rPr>
      <w:vertAlign w:val="superscript"/>
    </w:rPr>
  </w:style>
  <w:style w:type="character" w:styleId="Odkaznakomentr">
    <w:name w:val="annotation reference"/>
    <w:semiHidden/>
    <w:rsid w:val="003C086C"/>
    <w:rPr>
      <w:sz w:val="16"/>
      <w:szCs w:val="16"/>
    </w:rPr>
  </w:style>
  <w:style w:type="paragraph" w:styleId="Textkomentra">
    <w:name w:val="annotation text"/>
    <w:basedOn w:val="Normlny"/>
    <w:semiHidden/>
    <w:rsid w:val="003C086C"/>
    <w:rPr>
      <w:sz w:val="20"/>
      <w:szCs w:val="20"/>
    </w:rPr>
  </w:style>
  <w:style w:type="paragraph" w:styleId="Textbubliny">
    <w:name w:val="Balloon Text"/>
    <w:basedOn w:val="Normlny"/>
    <w:semiHidden/>
    <w:rsid w:val="003C086C"/>
    <w:rPr>
      <w:rFonts w:ascii="Tahoma" w:hAnsi="Tahoma" w:cs="Tahoma"/>
      <w:sz w:val="16"/>
      <w:szCs w:val="16"/>
    </w:rPr>
  </w:style>
  <w:style w:type="paragraph" w:styleId="Predmetkomentra">
    <w:name w:val="annotation subject"/>
    <w:basedOn w:val="Textkomentra"/>
    <w:next w:val="Textkomentra"/>
    <w:semiHidden/>
    <w:rsid w:val="00BB73D2"/>
    <w:rPr>
      <w:b/>
      <w:bCs/>
    </w:rPr>
  </w:style>
  <w:style w:type="paragraph" w:styleId="Hlavika">
    <w:name w:val="header"/>
    <w:basedOn w:val="Normlny"/>
    <w:rsid w:val="003948C3"/>
    <w:pPr>
      <w:tabs>
        <w:tab w:val="center" w:pos="4536"/>
        <w:tab w:val="right" w:pos="9072"/>
      </w:tabs>
    </w:pPr>
  </w:style>
  <w:style w:type="paragraph" w:styleId="Pta">
    <w:name w:val="footer"/>
    <w:basedOn w:val="Normlny"/>
    <w:link w:val="PtaChar"/>
    <w:uiPriority w:val="99"/>
    <w:rsid w:val="003948C3"/>
    <w:pPr>
      <w:tabs>
        <w:tab w:val="center" w:pos="4536"/>
        <w:tab w:val="right" w:pos="9072"/>
      </w:tabs>
    </w:pPr>
  </w:style>
  <w:style w:type="paragraph" w:styleId="Zkladntext">
    <w:name w:val="Body Text"/>
    <w:basedOn w:val="Normlny"/>
    <w:rsid w:val="00872D70"/>
    <w:rPr>
      <w:b/>
      <w:szCs w:val="20"/>
      <w:lang w:eastAsia="cs-CZ"/>
    </w:rPr>
  </w:style>
  <w:style w:type="character" w:customStyle="1" w:styleId="new">
    <w:name w:val="new"/>
    <w:rsid w:val="00E85722"/>
  </w:style>
  <w:style w:type="character" w:customStyle="1" w:styleId="PtaChar">
    <w:name w:val="Päta Char"/>
    <w:link w:val="Pta"/>
    <w:uiPriority w:val="99"/>
    <w:rsid w:val="0073640C"/>
    <w:rPr>
      <w:sz w:val="24"/>
      <w:szCs w:val="24"/>
    </w:rPr>
  </w:style>
  <w:style w:type="paragraph" w:styleId="Odsekzoznamu">
    <w:name w:val="List Paragraph"/>
    <w:basedOn w:val="Normlny"/>
    <w:uiPriority w:val="34"/>
    <w:qFormat/>
    <w:rsid w:val="00F73D7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526378">
      <w:bodyDiv w:val="1"/>
      <w:marLeft w:val="0"/>
      <w:marRight w:val="0"/>
      <w:marTop w:val="0"/>
      <w:marBottom w:val="0"/>
      <w:divBdr>
        <w:top w:val="none" w:sz="0" w:space="0" w:color="auto"/>
        <w:left w:val="none" w:sz="0" w:space="0" w:color="auto"/>
        <w:bottom w:val="none" w:sz="0" w:space="0" w:color="auto"/>
        <w:right w:val="none" w:sz="0" w:space="0" w:color="auto"/>
      </w:divBdr>
      <w:divsChild>
        <w:div w:id="1028481899">
          <w:marLeft w:val="0"/>
          <w:marRight w:val="0"/>
          <w:marTop w:val="0"/>
          <w:marBottom w:val="0"/>
          <w:divBdr>
            <w:top w:val="none" w:sz="0" w:space="0" w:color="auto"/>
            <w:left w:val="none" w:sz="0" w:space="0" w:color="auto"/>
            <w:bottom w:val="none" w:sz="0" w:space="0" w:color="auto"/>
            <w:right w:val="none" w:sz="0" w:space="0" w:color="auto"/>
          </w:divBdr>
          <w:divsChild>
            <w:div w:id="1629553252">
              <w:marLeft w:val="0"/>
              <w:marRight w:val="0"/>
              <w:marTop w:val="0"/>
              <w:marBottom w:val="0"/>
              <w:divBdr>
                <w:top w:val="single" w:sz="2" w:space="0" w:color="000000"/>
                <w:left w:val="single" w:sz="2" w:space="0" w:color="000000"/>
                <w:bottom w:val="single" w:sz="2" w:space="0" w:color="000000"/>
                <w:right w:val="single" w:sz="2" w:space="0" w:color="000000"/>
              </w:divBdr>
              <w:divsChild>
                <w:div w:id="491410891">
                  <w:marLeft w:val="2250"/>
                  <w:marRight w:val="0"/>
                  <w:marTop w:val="0"/>
                  <w:marBottom w:val="0"/>
                  <w:divBdr>
                    <w:top w:val="none" w:sz="0" w:space="0" w:color="auto"/>
                    <w:left w:val="none" w:sz="0" w:space="0" w:color="auto"/>
                    <w:bottom w:val="none" w:sz="0" w:space="0" w:color="auto"/>
                    <w:right w:val="none" w:sz="0" w:space="0" w:color="auto"/>
                  </w:divBdr>
                  <w:divsChild>
                    <w:div w:id="1178959678">
                      <w:marLeft w:val="0"/>
                      <w:marRight w:val="0"/>
                      <w:marTop w:val="0"/>
                      <w:marBottom w:val="0"/>
                      <w:divBdr>
                        <w:top w:val="none" w:sz="0" w:space="0" w:color="auto"/>
                        <w:left w:val="none" w:sz="0" w:space="0" w:color="auto"/>
                        <w:bottom w:val="none" w:sz="0" w:space="0" w:color="auto"/>
                        <w:right w:val="none" w:sz="0" w:space="0" w:color="auto"/>
                      </w:divBdr>
                      <w:divsChild>
                        <w:div w:id="1176848264">
                          <w:marLeft w:val="0"/>
                          <w:marRight w:val="0"/>
                          <w:marTop w:val="0"/>
                          <w:marBottom w:val="0"/>
                          <w:divBdr>
                            <w:top w:val="none" w:sz="0" w:space="0" w:color="auto"/>
                            <w:left w:val="none" w:sz="0" w:space="0" w:color="auto"/>
                            <w:bottom w:val="none" w:sz="0" w:space="0" w:color="auto"/>
                            <w:right w:val="none" w:sz="0" w:space="0" w:color="auto"/>
                          </w:divBdr>
                          <w:divsChild>
                            <w:div w:id="1721123723">
                              <w:marLeft w:val="0"/>
                              <w:marRight w:val="0"/>
                              <w:marTop w:val="0"/>
                              <w:marBottom w:val="0"/>
                              <w:divBdr>
                                <w:top w:val="none" w:sz="0" w:space="0" w:color="auto"/>
                                <w:left w:val="none" w:sz="0" w:space="0" w:color="auto"/>
                                <w:bottom w:val="none" w:sz="0" w:space="0" w:color="auto"/>
                                <w:right w:val="none" w:sz="0" w:space="0" w:color="auto"/>
                              </w:divBdr>
                              <w:divsChild>
                                <w:div w:id="1008795670">
                                  <w:marLeft w:val="0"/>
                                  <w:marRight w:val="2775"/>
                                  <w:marTop w:val="0"/>
                                  <w:marBottom w:val="0"/>
                                  <w:divBdr>
                                    <w:top w:val="none" w:sz="0" w:space="0" w:color="auto"/>
                                    <w:left w:val="none" w:sz="0" w:space="0" w:color="auto"/>
                                    <w:bottom w:val="none" w:sz="0" w:space="0" w:color="auto"/>
                                    <w:right w:val="none" w:sz="0" w:space="0" w:color="auto"/>
                                  </w:divBdr>
                                  <w:divsChild>
                                    <w:div w:id="65960213">
                                      <w:marLeft w:val="0"/>
                                      <w:marRight w:val="0"/>
                                      <w:marTop w:val="0"/>
                                      <w:marBottom w:val="0"/>
                                      <w:divBdr>
                                        <w:top w:val="none" w:sz="0" w:space="0" w:color="auto"/>
                                        <w:left w:val="none" w:sz="0" w:space="0" w:color="auto"/>
                                        <w:bottom w:val="none" w:sz="0" w:space="0" w:color="auto"/>
                                        <w:right w:val="none" w:sz="0" w:space="0" w:color="auto"/>
                                      </w:divBdr>
                                    </w:div>
                                    <w:div w:id="19608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578811">
      <w:bodyDiv w:val="1"/>
      <w:marLeft w:val="0"/>
      <w:marRight w:val="0"/>
      <w:marTop w:val="0"/>
      <w:marBottom w:val="0"/>
      <w:divBdr>
        <w:top w:val="none" w:sz="0" w:space="0" w:color="auto"/>
        <w:left w:val="none" w:sz="0" w:space="0" w:color="auto"/>
        <w:bottom w:val="none" w:sz="0" w:space="0" w:color="auto"/>
        <w:right w:val="none" w:sz="0" w:space="0" w:color="auto"/>
      </w:divBdr>
    </w:div>
    <w:div w:id="1021317003">
      <w:bodyDiv w:val="1"/>
      <w:marLeft w:val="0"/>
      <w:marRight w:val="0"/>
      <w:marTop w:val="0"/>
      <w:marBottom w:val="0"/>
      <w:divBdr>
        <w:top w:val="none" w:sz="0" w:space="0" w:color="auto"/>
        <w:left w:val="none" w:sz="0" w:space="0" w:color="auto"/>
        <w:bottom w:val="none" w:sz="0" w:space="0" w:color="auto"/>
        <w:right w:val="none" w:sz="0" w:space="0" w:color="auto"/>
      </w:divBdr>
      <w:divsChild>
        <w:div w:id="774515897">
          <w:marLeft w:val="0"/>
          <w:marRight w:val="0"/>
          <w:marTop w:val="0"/>
          <w:marBottom w:val="0"/>
          <w:divBdr>
            <w:top w:val="none" w:sz="0" w:space="0" w:color="auto"/>
            <w:left w:val="none" w:sz="0" w:space="0" w:color="auto"/>
            <w:bottom w:val="none" w:sz="0" w:space="0" w:color="auto"/>
            <w:right w:val="none" w:sz="0" w:space="0" w:color="auto"/>
          </w:divBdr>
          <w:divsChild>
            <w:div w:id="881556984">
              <w:marLeft w:val="0"/>
              <w:marRight w:val="0"/>
              <w:marTop w:val="0"/>
              <w:marBottom w:val="0"/>
              <w:divBdr>
                <w:top w:val="single" w:sz="2" w:space="0" w:color="000000"/>
                <w:left w:val="single" w:sz="2" w:space="0" w:color="000000"/>
                <w:bottom w:val="single" w:sz="2" w:space="0" w:color="000000"/>
                <w:right w:val="single" w:sz="2" w:space="0" w:color="000000"/>
              </w:divBdr>
              <w:divsChild>
                <w:div w:id="240533013">
                  <w:marLeft w:val="2250"/>
                  <w:marRight w:val="0"/>
                  <w:marTop w:val="0"/>
                  <w:marBottom w:val="0"/>
                  <w:divBdr>
                    <w:top w:val="none" w:sz="0" w:space="0" w:color="auto"/>
                    <w:left w:val="none" w:sz="0" w:space="0" w:color="auto"/>
                    <w:bottom w:val="none" w:sz="0" w:space="0" w:color="auto"/>
                    <w:right w:val="none" w:sz="0" w:space="0" w:color="auto"/>
                  </w:divBdr>
                  <w:divsChild>
                    <w:div w:id="925648357">
                      <w:marLeft w:val="0"/>
                      <w:marRight w:val="0"/>
                      <w:marTop w:val="0"/>
                      <w:marBottom w:val="0"/>
                      <w:divBdr>
                        <w:top w:val="none" w:sz="0" w:space="0" w:color="auto"/>
                        <w:left w:val="none" w:sz="0" w:space="0" w:color="auto"/>
                        <w:bottom w:val="none" w:sz="0" w:space="0" w:color="auto"/>
                        <w:right w:val="none" w:sz="0" w:space="0" w:color="auto"/>
                      </w:divBdr>
                      <w:divsChild>
                        <w:div w:id="1321811407">
                          <w:marLeft w:val="0"/>
                          <w:marRight w:val="0"/>
                          <w:marTop w:val="0"/>
                          <w:marBottom w:val="0"/>
                          <w:divBdr>
                            <w:top w:val="none" w:sz="0" w:space="0" w:color="auto"/>
                            <w:left w:val="none" w:sz="0" w:space="0" w:color="auto"/>
                            <w:bottom w:val="none" w:sz="0" w:space="0" w:color="auto"/>
                            <w:right w:val="none" w:sz="0" w:space="0" w:color="auto"/>
                          </w:divBdr>
                          <w:divsChild>
                            <w:div w:id="1757942674">
                              <w:marLeft w:val="0"/>
                              <w:marRight w:val="0"/>
                              <w:marTop w:val="0"/>
                              <w:marBottom w:val="0"/>
                              <w:divBdr>
                                <w:top w:val="none" w:sz="0" w:space="0" w:color="auto"/>
                                <w:left w:val="none" w:sz="0" w:space="0" w:color="auto"/>
                                <w:bottom w:val="none" w:sz="0" w:space="0" w:color="auto"/>
                                <w:right w:val="none" w:sz="0" w:space="0" w:color="auto"/>
                              </w:divBdr>
                              <w:divsChild>
                                <w:div w:id="1068309128">
                                  <w:marLeft w:val="0"/>
                                  <w:marRight w:val="2775"/>
                                  <w:marTop w:val="0"/>
                                  <w:marBottom w:val="0"/>
                                  <w:divBdr>
                                    <w:top w:val="none" w:sz="0" w:space="0" w:color="auto"/>
                                    <w:left w:val="none" w:sz="0" w:space="0" w:color="auto"/>
                                    <w:bottom w:val="none" w:sz="0" w:space="0" w:color="auto"/>
                                    <w:right w:val="none" w:sz="0" w:space="0" w:color="auto"/>
                                  </w:divBdr>
                                  <w:divsChild>
                                    <w:div w:id="1122962129">
                                      <w:marLeft w:val="0"/>
                                      <w:marRight w:val="0"/>
                                      <w:marTop w:val="0"/>
                                      <w:marBottom w:val="0"/>
                                      <w:divBdr>
                                        <w:top w:val="none" w:sz="0" w:space="0" w:color="auto"/>
                                        <w:left w:val="none" w:sz="0" w:space="0" w:color="auto"/>
                                        <w:bottom w:val="none" w:sz="0" w:space="0" w:color="auto"/>
                                        <w:right w:val="none" w:sz="0" w:space="0" w:color="auto"/>
                                      </w:divBdr>
                                    </w:div>
                                    <w:div w:id="1740710345">
                                      <w:marLeft w:val="0"/>
                                      <w:marRight w:val="0"/>
                                      <w:marTop w:val="0"/>
                                      <w:marBottom w:val="0"/>
                                      <w:divBdr>
                                        <w:top w:val="none" w:sz="0" w:space="0" w:color="auto"/>
                                        <w:left w:val="none" w:sz="0" w:space="0" w:color="auto"/>
                                        <w:bottom w:val="none" w:sz="0" w:space="0" w:color="auto"/>
                                        <w:right w:val="none" w:sz="0" w:space="0" w:color="auto"/>
                                      </w:divBdr>
                                    </w:div>
                                    <w:div w:id="1925138222">
                                      <w:marLeft w:val="0"/>
                                      <w:marRight w:val="0"/>
                                      <w:marTop w:val="0"/>
                                      <w:marBottom w:val="0"/>
                                      <w:divBdr>
                                        <w:top w:val="none" w:sz="0" w:space="0" w:color="auto"/>
                                        <w:left w:val="none" w:sz="0" w:space="0" w:color="auto"/>
                                        <w:bottom w:val="none" w:sz="0" w:space="0" w:color="auto"/>
                                        <w:right w:val="none" w:sz="0" w:space="0" w:color="auto"/>
                                      </w:divBdr>
                                    </w:div>
                                    <w:div w:id="19774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681714">
      <w:bodyDiv w:val="1"/>
      <w:marLeft w:val="0"/>
      <w:marRight w:val="0"/>
      <w:marTop w:val="0"/>
      <w:marBottom w:val="0"/>
      <w:divBdr>
        <w:top w:val="none" w:sz="0" w:space="0" w:color="auto"/>
        <w:left w:val="none" w:sz="0" w:space="0" w:color="auto"/>
        <w:bottom w:val="none" w:sz="0" w:space="0" w:color="auto"/>
        <w:right w:val="none" w:sz="0" w:space="0" w:color="auto"/>
      </w:divBdr>
      <w:divsChild>
        <w:div w:id="1568103226">
          <w:marLeft w:val="0"/>
          <w:marRight w:val="0"/>
          <w:marTop w:val="0"/>
          <w:marBottom w:val="0"/>
          <w:divBdr>
            <w:top w:val="none" w:sz="0" w:space="0" w:color="auto"/>
            <w:left w:val="none" w:sz="0" w:space="0" w:color="auto"/>
            <w:bottom w:val="none" w:sz="0" w:space="0" w:color="auto"/>
            <w:right w:val="none" w:sz="0" w:space="0" w:color="auto"/>
          </w:divBdr>
          <w:divsChild>
            <w:div w:id="372005556">
              <w:marLeft w:val="0"/>
              <w:marRight w:val="0"/>
              <w:marTop w:val="0"/>
              <w:marBottom w:val="0"/>
              <w:divBdr>
                <w:top w:val="single" w:sz="2" w:space="0" w:color="000000"/>
                <w:left w:val="single" w:sz="2" w:space="0" w:color="000000"/>
                <w:bottom w:val="single" w:sz="2" w:space="0" w:color="000000"/>
                <w:right w:val="single" w:sz="2" w:space="0" w:color="000000"/>
              </w:divBdr>
              <w:divsChild>
                <w:div w:id="151140603">
                  <w:marLeft w:val="2250"/>
                  <w:marRight w:val="0"/>
                  <w:marTop w:val="0"/>
                  <w:marBottom w:val="0"/>
                  <w:divBdr>
                    <w:top w:val="none" w:sz="0" w:space="0" w:color="auto"/>
                    <w:left w:val="none" w:sz="0" w:space="0" w:color="auto"/>
                    <w:bottom w:val="none" w:sz="0" w:space="0" w:color="auto"/>
                    <w:right w:val="none" w:sz="0" w:space="0" w:color="auto"/>
                  </w:divBdr>
                  <w:divsChild>
                    <w:div w:id="563178774">
                      <w:marLeft w:val="0"/>
                      <w:marRight w:val="0"/>
                      <w:marTop w:val="0"/>
                      <w:marBottom w:val="0"/>
                      <w:divBdr>
                        <w:top w:val="none" w:sz="0" w:space="0" w:color="auto"/>
                        <w:left w:val="none" w:sz="0" w:space="0" w:color="auto"/>
                        <w:bottom w:val="none" w:sz="0" w:space="0" w:color="auto"/>
                        <w:right w:val="none" w:sz="0" w:space="0" w:color="auto"/>
                      </w:divBdr>
                      <w:divsChild>
                        <w:div w:id="1398943528">
                          <w:marLeft w:val="0"/>
                          <w:marRight w:val="0"/>
                          <w:marTop w:val="0"/>
                          <w:marBottom w:val="0"/>
                          <w:divBdr>
                            <w:top w:val="none" w:sz="0" w:space="0" w:color="auto"/>
                            <w:left w:val="none" w:sz="0" w:space="0" w:color="auto"/>
                            <w:bottom w:val="none" w:sz="0" w:space="0" w:color="auto"/>
                            <w:right w:val="none" w:sz="0" w:space="0" w:color="auto"/>
                          </w:divBdr>
                          <w:divsChild>
                            <w:div w:id="96873264">
                              <w:marLeft w:val="0"/>
                              <w:marRight w:val="0"/>
                              <w:marTop w:val="0"/>
                              <w:marBottom w:val="0"/>
                              <w:divBdr>
                                <w:top w:val="none" w:sz="0" w:space="0" w:color="auto"/>
                                <w:left w:val="none" w:sz="0" w:space="0" w:color="auto"/>
                                <w:bottom w:val="none" w:sz="0" w:space="0" w:color="auto"/>
                                <w:right w:val="none" w:sz="0" w:space="0" w:color="auto"/>
                              </w:divBdr>
                              <w:divsChild>
                                <w:div w:id="1385910581">
                                  <w:marLeft w:val="0"/>
                                  <w:marRight w:val="2775"/>
                                  <w:marTop w:val="0"/>
                                  <w:marBottom w:val="0"/>
                                  <w:divBdr>
                                    <w:top w:val="none" w:sz="0" w:space="0" w:color="auto"/>
                                    <w:left w:val="none" w:sz="0" w:space="0" w:color="auto"/>
                                    <w:bottom w:val="none" w:sz="0" w:space="0" w:color="auto"/>
                                    <w:right w:val="none" w:sz="0" w:space="0" w:color="auto"/>
                                  </w:divBdr>
                                  <w:divsChild>
                                    <w:div w:id="763653563">
                                      <w:marLeft w:val="0"/>
                                      <w:marRight w:val="0"/>
                                      <w:marTop w:val="0"/>
                                      <w:marBottom w:val="0"/>
                                      <w:divBdr>
                                        <w:top w:val="none" w:sz="0" w:space="0" w:color="auto"/>
                                        <w:left w:val="none" w:sz="0" w:space="0" w:color="auto"/>
                                        <w:bottom w:val="none" w:sz="0" w:space="0" w:color="auto"/>
                                        <w:right w:val="none" w:sz="0" w:space="0" w:color="auto"/>
                                      </w:divBdr>
                                    </w:div>
                                    <w:div w:id="928318784">
                                      <w:marLeft w:val="0"/>
                                      <w:marRight w:val="0"/>
                                      <w:marTop w:val="0"/>
                                      <w:marBottom w:val="0"/>
                                      <w:divBdr>
                                        <w:top w:val="none" w:sz="0" w:space="0" w:color="auto"/>
                                        <w:left w:val="none" w:sz="0" w:space="0" w:color="auto"/>
                                        <w:bottom w:val="none" w:sz="0" w:space="0" w:color="auto"/>
                                        <w:right w:val="none" w:sz="0" w:space="0" w:color="auto"/>
                                      </w:divBdr>
                                    </w:div>
                                    <w:div w:id="18329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929383">
      <w:bodyDiv w:val="1"/>
      <w:marLeft w:val="0"/>
      <w:marRight w:val="0"/>
      <w:marTop w:val="0"/>
      <w:marBottom w:val="0"/>
      <w:divBdr>
        <w:top w:val="none" w:sz="0" w:space="0" w:color="auto"/>
        <w:left w:val="none" w:sz="0" w:space="0" w:color="auto"/>
        <w:bottom w:val="none" w:sz="0" w:space="0" w:color="auto"/>
        <w:right w:val="none" w:sz="0" w:space="0" w:color="auto"/>
      </w:divBdr>
      <w:divsChild>
        <w:div w:id="247346046">
          <w:marLeft w:val="0"/>
          <w:marRight w:val="0"/>
          <w:marTop w:val="0"/>
          <w:marBottom w:val="0"/>
          <w:divBdr>
            <w:top w:val="none" w:sz="0" w:space="0" w:color="auto"/>
            <w:left w:val="none" w:sz="0" w:space="0" w:color="auto"/>
            <w:bottom w:val="none" w:sz="0" w:space="0" w:color="auto"/>
            <w:right w:val="none" w:sz="0" w:space="0" w:color="auto"/>
          </w:divBdr>
          <w:divsChild>
            <w:div w:id="1271013345">
              <w:marLeft w:val="0"/>
              <w:marRight w:val="0"/>
              <w:marTop w:val="0"/>
              <w:marBottom w:val="0"/>
              <w:divBdr>
                <w:top w:val="single" w:sz="2" w:space="0" w:color="000000"/>
                <w:left w:val="single" w:sz="2" w:space="0" w:color="000000"/>
                <w:bottom w:val="single" w:sz="2" w:space="0" w:color="000000"/>
                <w:right w:val="single" w:sz="2" w:space="0" w:color="000000"/>
              </w:divBdr>
              <w:divsChild>
                <w:div w:id="38357252">
                  <w:marLeft w:val="2250"/>
                  <w:marRight w:val="0"/>
                  <w:marTop w:val="0"/>
                  <w:marBottom w:val="0"/>
                  <w:divBdr>
                    <w:top w:val="none" w:sz="0" w:space="0" w:color="auto"/>
                    <w:left w:val="none" w:sz="0" w:space="0" w:color="auto"/>
                    <w:bottom w:val="none" w:sz="0" w:space="0" w:color="auto"/>
                    <w:right w:val="none" w:sz="0" w:space="0" w:color="auto"/>
                  </w:divBdr>
                  <w:divsChild>
                    <w:div w:id="1545098299">
                      <w:marLeft w:val="0"/>
                      <w:marRight w:val="0"/>
                      <w:marTop w:val="0"/>
                      <w:marBottom w:val="0"/>
                      <w:divBdr>
                        <w:top w:val="none" w:sz="0" w:space="0" w:color="auto"/>
                        <w:left w:val="none" w:sz="0" w:space="0" w:color="auto"/>
                        <w:bottom w:val="none" w:sz="0" w:space="0" w:color="auto"/>
                        <w:right w:val="none" w:sz="0" w:space="0" w:color="auto"/>
                      </w:divBdr>
                      <w:divsChild>
                        <w:div w:id="475073476">
                          <w:marLeft w:val="0"/>
                          <w:marRight w:val="0"/>
                          <w:marTop w:val="0"/>
                          <w:marBottom w:val="0"/>
                          <w:divBdr>
                            <w:top w:val="none" w:sz="0" w:space="0" w:color="auto"/>
                            <w:left w:val="none" w:sz="0" w:space="0" w:color="auto"/>
                            <w:bottom w:val="none" w:sz="0" w:space="0" w:color="auto"/>
                            <w:right w:val="none" w:sz="0" w:space="0" w:color="auto"/>
                          </w:divBdr>
                          <w:divsChild>
                            <w:div w:id="1278215202">
                              <w:marLeft w:val="0"/>
                              <w:marRight w:val="0"/>
                              <w:marTop w:val="0"/>
                              <w:marBottom w:val="0"/>
                              <w:divBdr>
                                <w:top w:val="none" w:sz="0" w:space="0" w:color="auto"/>
                                <w:left w:val="none" w:sz="0" w:space="0" w:color="auto"/>
                                <w:bottom w:val="none" w:sz="0" w:space="0" w:color="auto"/>
                                <w:right w:val="none" w:sz="0" w:space="0" w:color="auto"/>
                              </w:divBdr>
                              <w:divsChild>
                                <w:div w:id="942612921">
                                  <w:marLeft w:val="0"/>
                                  <w:marRight w:val="2775"/>
                                  <w:marTop w:val="0"/>
                                  <w:marBottom w:val="0"/>
                                  <w:divBdr>
                                    <w:top w:val="none" w:sz="0" w:space="0" w:color="auto"/>
                                    <w:left w:val="none" w:sz="0" w:space="0" w:color="auto"/>
                                    <w:bottom w:val="none" w:sz="0" w:space="0" w:color="auto"/>
                                    <w:right w:val="none" w:sz="0" w:space="0" w:color="auto"/>
                                  </w:divBdr>
                                  <w:divsChild>
                                    <w:div w:id="12675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88846">
      <w:bodyDiv w:val="1"/>
      <w:marLeft w:val="0"/>
      <w:marRight w:val="0"/>
      <w:marTop w:val="0"/>
      <w:marBottom w:val="0"/>
      <w:divBdr>
        <w:top w:val="none" w:sz="0" w:space="0" w:color="auto"/>
        <w:left w:val="none" w:sz="0" w:space="0" w:color="auto"/>
        <w:bottom w:val="none" w:sz="0" w:space="0" w:color="auto"/>
        <w:right w:val="none" w:sz="0" w:space="0" w:color="auto"/>
      </w:divBdr>
      <w:divsChild>
        <w:div w:id="811605100">
          <w:marLeft w:val="0"/>
          <w:marRight w:val="0"/>
          <w:marTop w:val="0"/>
          <w:marBottom w:val="0"/>
          <w:divBdr>
            <w:top w:val="none" w:sz="0" w:space="0" w:color="auto"/>
            <w:left w:val="none" w:sz="0" w:space="0" w:color="auto"/>
            <w:bottom w:val="none" w:sz="0" w:space="0" w:color="auto"/>
            <w:right w:val="none" w:sz="0" w:space="0" w:color="auto"/>
          </w:divBdr>
          <w:divsChild>
            <w:div w:id="658001213">
              <w:marLeft w:val="0"/>
              <w:marRight w:val="0"/>
              <w:marTop w:val="0"/>
              <w:marBottom w:val="0"/>
              <w:divBdr>
                <w:top w:val="single" w:sz="2" w:space="0" w:color="000000"/>
                <w:left w:val="single" w:sz="2" w:space="0" w:color="000000"/>
                <w:bottom w:val="single" w:sz="2" w:space="0" w:color="000000"/>
                <w:right w:val="single" w:sz="2" w:space="0" w:color="000000"/>
              </w:divBdr>
              <w:divsChild>
                <w:div w:id="1474760716">
                  <w:marLeft w:val="2250"/>
                  <w:marRight w:val="0"/>
                  <w:marTop w:val="0"/>
                  <w:marBottom w:val="0"/>
                  <w:divBdr>
                    <w:top w:val="none" w:sz="0" w:space="0" w:color="auto"/>
                    <w:left w:val="none" w:sz="0" w:space="0" w:color="auto"/>
                    <w:bottom w:val="none" w:sz="0" w:space="0" w:color="auto"/>
                    <w:right w:val="none" w:sz="0" w:space="0" w:color="auto"/>
                  </w:divBdr>
                  <w:divsChild>
                    <w:div w:id="946933510">
                      <w:marLeft w:val="0"/>
                      <w:marRight w:val="0"/>
                      <w:marTop w:val="0"/>
                      <w:marBottom w:val="0"/>
                      <w:divBdr>
                        <w:top w:val="none" w:sz="0" w:space="0" w:color="auto"/>
                        <w:left w:val="none" w:sz="0" w:space="0" w:color="auto"/>
                        <w:bottom w:val="none" w:sz="0" w:space="0" w:color="auto"/>
                        <w:right w:val="none" w:sz="0" w:space="0" w:color="auto"/>
                      </w:divBdr>
                      <w:divsChild>
                        <w:div w:id="284046845">
                          <w:marLeft w:val="0"/>
                          <w:marRight w:val="0"/>
                          <w:marTop w:val="0"/>
                          <w:marBottom w:val="0"/>
                          <w:divBdr>
                            <w:top w:val="none" w:sz="0" w:space="0" w:color="auto"/>
                            <w:left w:val="none" w:sz="0" w:space="0" w:color="auto"/>
                            <w:bottom w:val="none" w:sz="0" w:space="0" w:color="auto"/>
                            <w:right w:val="none" w:sz="0" w:space="0" w:color="auto"/>
                          </w:divBdr>
                          <w:divsChild>
                            <w:div w:id="2082478969">
                              <w:marLeft w:val="0"/>
                              <w:marRight w:val="0"/>
                              <w:marTop w:val="0"/>
                              <w:marBottom w:val="0"/>
                              <w:divBdr>
                                <w:top w:val="none" w:sz="0" w:space="0" w:color="auto"/>
                                <w:left w:val="none" w:sz="0" w:space="0" w:color="auto"/>
                                <w:bottom w:val="none" w:sz="0" w:space="0" w:color="auto"/>
                                <w:right w:val="none" w:sz="0" w:space="0" w:color="auto"/>
                              </w:divBdr>
                              <w:divsChild>
                                <w:div w:id="1337032152">
                                  <w:marLeft w:val="0"/>
                                  <w:marRight w:val="2775"/>
                                  <w:marTop w:val="0"/>
                                  <w:marBottom w:val="0"/>
                                  <w:divBdr>
                                    <w:top w:val="none" w:sz="0" w:space="0" w:color="auto"/>
                                    <w:left w:val="none" w:sz="0" w:space="0" w:color="auto"/>
                                    <w:bottom w:val="none" w:sz="0" w:space="0" w:color="auto"/>
                                    <w:right w:val="none" w:sz="0" w:space="0" w:color="auto"/>
                                  </w:divBdr>
                                  <w:divsChild>
                                    <w:div w:id="602155747">
                                      <w:marLeft w:val="0"/>
                                      <w:marRight w:val="0"/>
                                      <w:marTop w:val="0"/>
                                      <w:marBottom w:val="0"/>
                                      <w:divBdr>
                                        <w:top w:val="none" w:sz="0" w:space="0" w:color="auto"/>
                                        <w:left w:val="none" w:sz="0" w:space="0" w:color="auto"/>
                                        <w:bottom w:val="none" w:sz="0" w:space="0" w:color="auto"/>
                                        <w:right w:val="none" w:sz="0" w:space="0" w:color="auto"/>
                                      </w:divBdr>
                                    </w:div>
                                    <w:div w:id="880870107">
                                      <w:marLeft w:val="0"/>
                                      <w:marRight w:val="0"/>
                                      <w:marTop w:val="0"/>
                                      <w:marBottom w:val="0"/>
                                      <w:divBdr>
                                        <w:top w:val="none" w:sz="0" w:space="0" w:color="auto"/>
                                        <w:left w:val="none" w:sz="0" w:space="0" w:color="auto"/>
                                        <w:bottom w:val="none" w:sz="0" w:space="0" w:color="auto"/>
                                        <w:right w:val="none" w:sz="0" w:space="0" w:color="auto"/>
                                      </w:divBdr>
                                    </w:div>
                                    <w:div w:id="956839588">
                                      <w:marLeft w:val="0"/>
                                      <w:marRight w:val="0"/>
                                      <w:marTop w:val="0"/>
                                      <w:marBottom w:val="0"/>
                                      <w:divBdr>
                                        <w:top w:val="none" w:sz="0" w:space="0" w:color="auto"/>
                                        <w:left w:val="none" w:sz="0" w:space="0" w:color="auto"/>
                                        <w:bottom w:val="none" w:sz="0" w:space="0" w:color="auto"/>
                                        <w:right w:val="none" w:sz="0" w:space="0" w:color="auto"/>
                                      </w:divBdr>
                                    </w:div>
                                    <w:div w:id="1297877751">
                                      <w:marLeft w:val="0"/>
                                      <w:marRight w:val="0"/>
                                      <w:marTop w:val="0"/>
                                      <w:marBottom w:val="0"/>
                                      <w:divBdr>
                                        <w:top w:val="none" w:sz="0" w:space="0" w:color="auto"/>
                                        <w:left w:val="none" w:sz="0" w:space="0" w:color="auto"/>
                                        <w:bottom w:val="none" w:sz="0" w:space="0" w:color="auto"/>
                                        <w:right w:val="none" w:sz="0" w:space="0" w:color="auto"/>
                                      </w:divBdr>
                                    </w:div>
                                    <w:div w:id="1771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FBE46-65B8-4CAD-BA96-4447980B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1030</Words>
  <Characters>5874</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Zásady hospodárenia s finančnými</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hospodárenia s finančnými</dc:title>
  <dc:subject/>
  <dc:creator>Marta Horvátová</dc:creator>
  <cp:keywords/>
  <dc:description/>
  <cp:lastModifiedBy>Hebnarova Renata</cp:lastModifiedBy>
  <cp:revision>6</cp:revision>
  <cp:lastPrinted>2023-05-31T07:54:00Z</cp:lastPrinted>
  <dcterms:created xsi:type="dcterms:W3CDTF">2025-12-03T09:41:00Z</dcterms:created>
  <dcterms:modified xsi:type="dcterms:W3CDTF">2025-12-10T13:35:00Z</dcterms:modified>
</cp:coreProperties>
</file>